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35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pacing w:val="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pacing w:val="12"/>
          <w:kern w:val="2"/>
          <w:sz w:val="32"/>
          <w:szCs w:val="32"/>
          <w:lang w:val="en-US" w:eastAsia="zh-CN" w:bidi="ar-SA"/>
        </w:rPr>
        <w:t>附件2</w:t>
      </w:r>
    </w:p>
    <w:p w14:paraId="1E17C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Times New Roman"/>
          <w:bCs/>
          <w:spacing w:val="12"/>
          <w:kern w:val="2"/>
          <w:sz w:val="32"/>
          <w:szCs w:val="32"/>
          <w:lang w:val="en-US" w:eastAsia="zh-CN" w:bidi="ar-SA"/>
        </w:rPr>
      </w:pPr>
    </w:p>
    <w:p w14:paraId="63892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2"/>
          <w:kern w:val="2"/>
          <w:sz w:val="44"/>
          <w:szCs w:val="44"/>
          <w:lang w:val="en-US" w:eastAsia="zh-CN" w:bidi="ar-SA"/>
        </w:rPr>
        <w:t>佛山市2025年度社科规划项目“青年项目、共建项目”选题参考</w:t>
      </w:r>
    </w:p>
    <w:p w14:paraId="668DA90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</w:p>
    <w:p w14:paraId="7DF40C1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</w:rPr>
        <w:t>佛山传统产业转型升级的</w:t>
      </w:r>
      <w:r>
        <w:rPr>
          <w:rFonts w:hint="eastAsia"/>
          <w:sz w:val="28"/>
          <w:szCs w:val="28"/>
          <w:lang w:eastAsia="zh-CN"/>
        </w:rPr>
        <w:t>瓶颈</w:t>
      </w:r>
      <w:r>
        <w:rPr>
          <w:rFonts w:hint="eastAsia"/>
          <w:sz w:val="28"/>
          <w:szCs w:val="28"/>
        </w:rPr>
        <w:t>与突破</w:t>
      </w:r>
    </w:p>
    <w:p w14:paraId="49C3ABF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提升佛山制造业新质生产力体制机制路径探索</w:t>
      </w:r>
    </w:p>
    <w:p w14:paraId="0B2F605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数据要素驱动粤港澳大湾区绿色转型的内在机制与实现</w:t>
      </w:r>
      <w:r>
        <w:rPr>
          <w:rFonts w:hint="eastAsia"/>
          <w:sz w:val="28"/>
          <w:szCs w:val="28"/>
          <w:u w:val="none"/>
          <w:lang w:val="en-US" w:eastAsia="zh-CN"/>
        </w:rPr>
        <w:t>路径</w:t>
      </w:r>
    </w:p>
    <w:p w14:paraId="45191E2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佛山传统产业数字化转型中的创新生态构建与实践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ab/>
      </w:r>
    </w:p>
    <w:p w14:paraId="3608C40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佛山智能家电产业集群化对供应链韧性的提升与实现</w:t>
      </w:r>
      <w:r>
        <w:rPr>
          <w:rFonts w:hint="eastAsia"/>
          <w:sz w:val="28"/>
          <w:szCs w:val="28"/>
          <w:u w:val="none"/>
          <w:lang w:val="en-US" w:eastAsia="zh-CN"/>
        </w:rPr>
        <w:t>路径</w:t>
      </w:r>
    </w:p>
    <w:p w14:paraId="3B69BE9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数实深度融合赋能粤港澳大湾区经济高质量发展的机制与路径</w:t>
      </w:r>
    </w:p>
    <w:p w14:paraId="5A91CB8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推动佛山制造业发展的低碳智能家居物联系统设计与应用</w:t>
      </w:r>
      <w:r>
        <w:rPr>
          <w:rFonts w:hint="eastAsia"/>
          <w:sz w:val="28"/>
          <w:szCs w:val="28"/>
          <w:u w:val="none"/>
          <w:lang w:val="en-US" w:eastAsia="zh-CN"/>
        </w:rPr>
        <w:t>研究</w:t>
      </w:r>
    </w:p>
    <w:p w14:paraId="32740FE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佛山南海传统玉雕产业的转型升级</w:t>
      </w:r>
    </w:p>
    <w:p w14:paraId="42F78AE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“跨境电商+产业带”高质量发展的法治保障研究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ab/>
      </w:r>
    </w:p>
    <w:p w14:paraId="2FD2859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与佛山人口结构相适应的教育资源配置定量研究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ab/>
      </w:r>
    </w:p>
    <w:p w14:paraId="1F2E831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人工智能赋能佛山传统文化的传承与发展</w:t>
      </w:r>
      <w:r>
        <w:rPr>
          <w:rFonts w:hint="eastAsia"/>
          <w:sz w:val="28"/>
          <w:szCs w:val="28"/>
          <w:u w:val="none"/>
          <w:lang w:val="en-US" w:eastAsia="zh-CN"/>
        </w:rPr>
        <w:t>研究</w:t>
      </w:r>
    </w:p>
    <w:p w14:paraId="59FCBD3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佛山“十大传统文化”</w:t>
      </w:r>
      <w:r>
        <w:rPr>
          <w:rStyle w:val="10"/>
          <w:rFonts w:hint="eastAsia" w:eastAsia="宋体"/>
          <w:sz w:val="28"/>
          <w:szCs w:val="28"/>
          <w:u w:val="none"/>
          <w:lang w:val="en-US" w:eastAsia="zh-CN"/>
        </w:rPr>
        <w:footnoteReference w:id="0"/>
      </w:r>
      <w:r>
        <w:rPr>
          <w:rFonts w:hint="eastAsia" w:eastAsia="宋体"/>
          <w:sz w:val="28"/>
          <w:szCs w:val="28"/>
          <w:u w:val="none"/>
          <w:lang w:val="en-US" w:eastAsia="zh-CN"/>
        </w:rPr>
        <w:t>海外传播策略与影响力提升</w:t>
      </w:r>
      <w:r>
        <w:rPr>
          <w:rFonts w:hint="eastAsia"/>
          <w:sz w:val="28"/>
          <w:szCs w:val="28"/>
          <w:u w:val="none"/>
          <w:lang w:val="en-US" w:eastAsia="zh-CN"/>
        </w:rPr>
        <w:t>研究</w:t>
      </w:r>
    </w:p>
    <w:p w14:paraId="6084EC9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佛山地理标志产品品牌塑造与知识产权协同创新模式研究</w:t>
      </w:r>
    </w:p>
    <w:p w14:paraId="19813FB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佛山非物质文化遗产的数字化保护策略</w:t>
      </w:r>
    </w:p>
    <w:p w14:paraId="642D1F0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如何以工业旅游推动佛山文旅发展</w:t>
      </w:r>
    </w:p>
    <w:p w14:paraId="3A8BDA1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佛山传统文化推动时尚产业国际化发展探索</w:t>
      </w:r>
    </w:p>
    <w:p w14:paraId="47BE71D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基于AI的佛山特色文化旅游开发应用研究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ab/>
      </w:r>
    </w:p>
    <w:p w14:paraId="0F198FF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基于佛山传统文化元素的现代时尚品牌创新应用</w:t>
      </w:r>
    </w:p>
    <w:p w14:paraId="5C1E63D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“地理标志+活力文旅”赋能乡村振兴的路径探索</w:t>
      </w:r>
    </w:p>
    <w:p w14:paraId="1C8042E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佛山木雕中民俗文化的图像叙事逻辑研究</w:t>
      </w:r>
    </w:p>
    <w:p w14:paraId="53164DD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粤港澳大湾区教师教育融合发展的影响因素及优化机制</w:t>
      </w:r>
    </w:p>
    <w:p w14:paraId="2CD0738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 xml:space="preserve">艺术赋能佛山文旅的策略    </w:t>
      </w:r>
    </w:p>
    <w:p w14:paraId="2C800F5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佛山传统文化元素融入艺术设计的创新研究</w:t>
      </w:r>
    </w:p>
    <w:p w14:paraId="7BBC468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AI应用赋能佛山非遗创造性转化与创新性发展</w:t>
      </w:r>
      <w:r>
        <w:rPr>
          <w:rFonts w:hint="eastAsia"/>
          <w:sz w:val="28"/>
          <w:szCs w:val="28"/>
          <w:u w:val="none"/>
          <w:lang w:val="en-US" w:eastAsia="zh-CN"/>
        </w:rPr>
        <w:t>研究</w:t>
      </w:r>
    </w:p>
    <w:p w14:paraId="18E0A4D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数字交互驱动下的非遗文化创新研究</w:t>
      </w:r>
    </w:p>
    <w:p w14:paraId="6253762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岭南民间艺术元素介入城乡地方实践的过程与机制</w:t>
      </w:r>
      <w:r>
        <w:rPr>
          <w:rFonts w:hint="eastAsia"/>
          <w:sz w:val="28"/>
          <w:szCs w:val="28"/>
          <w:u w:val="none"/>
          <w:lang w:val="en-US" w:eastAsia="zh-CN"/>
        </w:rPr>
        <w:t>研究</w:t>
      </w:r>
    </w:p>
    <w:p w14:paraId="7944705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基于国创机甲玩具的佛山岭南建筑文化推广策略</w:t>
      </w:r>
    </w:p>
    <w:p w14:paraId="6C359C8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佛山市数字艺术展览与互动体验空间设计</w:t>
      </w:r>
      <w:r>
        <w:rPr>
          <w:rFonts w:hint="eastAsia"/>
          <w:sz w:val="28"/>
          <w:szCs w:val="28"/>
          <w:u w:val="none"/>
          <w:lang w:val="en-US" w:eastAsia="zh-CN"/>
        </w:rPr>
        <w:t>研究</w:t>
      </w:r>
    </w:p>
    <w:p w14:paraId="285D766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佛山中医药文化传承与推广</w:t>
      </w:r>
    </w:p>
    <w:p w14:paraId="4C977F4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基于产教融合、校企合作的佛山现代职教体系改革</w:t>
      </w:r>
    </w:p>
    <w:p w14:paraId="30B29E7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“双循环”新发展格局下佛山参与大湾区国际教育示范区建设探索</w:t>
      </w:r>
    </w:p>
    <w:p w14:paraId="3065D6E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激发佛山传统文化创新创造活力的思考</w:t>
      </w:r>
    </w:p>
    <w:p w14:paraId="684977A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佛山城市微景观绿美生态研究</w:t>
      </w:r>
    </w:p>
    <w:p w14:paraId="1C677EF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空天地一体化社会治理平台赋能佛山绿美生态质量提升</w:t>
      </w:r>
      <w:r>
        <w:rPr>
          <w:rFonts w:hint="eastAsia"/>
          <w:sz w:val="28"/>
          <w:szCs w:val="28"/>
          <w:u w:val="none"/>
          <w:lang w:val="en-US" w:eastAsia="zh-CN"/>
        </w:rPr>
        <w:t>研究</w:t>
      </w:r>
    </w:p>
    <w:p w14:paraId="057C010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佛山市“医养教融合一体化”民生服务工程提升</w:t>
      </w:r>
      <w:r>
        <w:rPr>
          <w:rFonts w:hint="eastAsia"/>
          <w:sz w:val="28"/>
          <w:szCs w:val="28"/>
          <w:u w:val="none"/>
          <w:lang w:val="en-US" w:eastAsia="zh-CN"/>
        </w:rPr>
        <w:t>研究</w:t>
      </w:r>
    </w:p>
    <w:p w14:paraId="0BFFADE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数字经济建设中的多元纠纷解决方式</w:t>
      </w:r>
    </w:p>
    <w:p w14:paraId="78509A4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AI辅助佛山城市河流景观提升设计</w:t>
      </w:r>
      <w:r>
        <w:rPr>
          <w:rFonts w:hint="eastAsia"/>
          <w:sz w:val="28"/>
          <w:szCs w:val="28"/>
          <w:u w:val="none"/>
          <w:lang w:val="en-US" w:eastAsia="zh-CN"/>
        </w:rPr>
        <w:t>研究</w:t>
      </w:r>
    </w:p>
    <w:p w14:paraId="643D7E5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虚拟现实辅助下的佛山市历史街区更新创新设计应用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ab/>
      </w:r>
    </w:p>
    <w:p w14:paraId="47EDC2D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数字孪生技术应用于佛山市老旧社区改造规划的策略与方法</w:t>
      </w:r>
    </w:p>
    <w:p w14:paraId="6768BC3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基于先进智能建造技术的装配式建筑建设管理方法</w:t>
      </w:r>
    </w:p>
    <w:p w14:paraId="18A385E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学习型社区建设、社区老年教育数字化管理与改革创新</w:t>
      </w:r>
    </w:p>
    <w:p w14:paraId="30D4812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多元社会思潮背景下</w:t>
      </w:r>
      <w:r>
        <w:rPr>
          <w:rFonts w:hint="eastAsia"/>
          <w:sz w:val="28"/>
          <w:szCs w:val="28"/>
          <w:u w:val="none"/>
          <w:lang w:val="en-US" w:eastAsia="zh-CN"/>
        </w:rPr>
        <w:t>的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>意识形态工作研究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ab/>
      </w:r>
    </w:p>
    <w:p w14:paraId="2E54036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新农人培育与青年服务乡村振兴研究</w:t>
      </w:r>
    </w:p>
    <w:p w14:paraId="5A68175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佛山就业“引擎”驱动计划：以精准扶持激活民生发展新动能</w:t>
      </w:r>
    </w:p>
    <w:p w14:paraId="6898C8E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数智时代社区居民网络意识形态建设创新路径研究</w:t>
      </w:r>
    </w:p>
    <w:p w14:paraId="6DDD119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佛山市老年人电子政务服务获取障碍及消除策略研究</w:t>
      </w:r>
    </w:p>
    <w:p w14:paraId="06ED20E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佛山深化国资国企改革研究</w:t>
      </w:r>
    </w:p>
    <w:p w14:paraId="61BDD2D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佛山提升招商引资质效研究</w:t>
      </w:r>
    </w:p>
    <w:p w14:paraId="05B9F73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低空经济核心技术突破与产业生态协同发展路径</w:t>
      </w:r>
    </w:p>
    <w:p w14:paraId="02249BA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佛山市重点产业关键技术目录分析研究</w:t>
      </w:r>
    </w:p>
    <w:p w14:paraId="00ED78D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佛山市科技成果转化产业化体系研究</w:t>
      </w:r>
    </w:p>
    <w:p w14:paraId="1F05028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佛山市“草灌乔林”各级企业群体融资现状研究与对策</w:t>
      </w:r>
    </w:p>
    <w:p w14:paraId="264BAE3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佛山市智能机器人产业链研究与应用场景推广策略</w:t>
      </w:r>
    </w:p>
    <w:p w14:paraId="0B00548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乡村连片发展与产业运营路径研究</w:t>
      </w:r>
    </w:p>
    <w:p w14:paraId="0C87903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“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>环两江</w:t>
      </w:r>
      <w:r>
        <w:rPr>
          <w:rFonts w:hint="eastAsia"/>
          <w:sz w:val="28"/>
          <w:szCs w:val="28"/>
          <w:u w:val="none"/>
          <w:lang w:val="en-US" w:eastAsia="zh-CN"/>
        </w:rPr>
        <w:t>”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>先行区农文旅体商融合创新发展路径研究</w:t>
      </w:r>
    </w:p>
    <w:p w14:paraId="65F5E86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佛山市发展沿链经济的对策研究</w:t>
      </w:r>
    </w:p>
    <w:p w14:paraId="312ADC9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地产周期调整下佛山制造业出海面临困境及对策研究</w:t>
      </w:r>
    </w:p>
    <w:p w14:paraId="5989F0E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佛山市低空经济全产业链建链强链延链对策研究</w:t>
      </w:r>
    </w:p>
    <w:p w14:paraId="23598CC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佛山市氢能产业发展瓶颈及创新布局对策研究</w:t>
      </w:r>
    </w:p>
    <w:p w14:paraId="3126DD1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深度打造“功夫”“龙狮”特色IP推动区域文商旅融合发展</w:t>
      </w:r>
      <w:r>
        <w:rPr>
          <w:rFonts w:hint="eastAsia"/>
          <w:sz w:val="28"/>
          <w:szCs w:val="28"/>
          <w:u w:val="none"/>
          <w:lang w:val="en-US" w:eastAsia="zh-CN"/>
        </w:rPr>
        <w:t>研究</w:t>
      </w:r>
    </w:p>
    <w:p w14:paraId="03D970E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佛山搭建颠覆性技术创新体系的政策研究</w:t>
      </w:r>
    </w:p>
    <w:p w14:paraId="7821D94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佛山市绿色制造产业的协同创新路径及政策支持研究</w:t>
      </w:r>
    </w:p>
    <w:p w14:paraId="610C5EA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基于数据要素驱动的佛山市传统产业升级路径研究</w:t>
      </w:r>
    </w:p>
    <w:p w14:paraId="157B8B4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佛山市绿色能源发展与低碳乡村建设研究</w:t>
      </w:r>
    </w:p>
    <w:p w14:paraId="7C4B9BC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新质生产力驱动佛山现代农业产业体系升级机理及路径研究</w:t>
      </w:r>
    </w:p>
    <w:p w14:paraId="6E5C638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数智时代退伍军人大学生心理育人模式构建与实践</w:t>
      </w:r>
    </w:p>
    <w:p w14:paraId="1230206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数智化背景下的人才培养策略研究</w:t>
      </w:r>
    </w:p>
    <w:p w14:paraId="7908195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智能创作背景下文化产业版权保护的制度因应</w:t>
      </w:r>
    </w:p>
    <w:p w14:paraId="66F416E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以服饰文化为核心的佛山文旅体验项目开发研究</w:t>
      </w:r>
    </w:p>
    <w:p w14:paraId="05A5688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25" w:leftChars="0" w:hanging="225" w:firstLineChars="0"/>
        <w:textAlignment w:val="auto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 w:eastAsia="宋体"/>
          <w:sz w:val="28"/>
          <w:szCs w:val="28"/>
          <w:u w:val="none"/>
          <w:lang w:val="en-US" w:eastAsia="zh-CN"/>
        </w:rPr>
        <w:t>乡村振兴视阈下陈村黎简艺术文化的活化策略研究</w:t>
      </w:r>
    </w:p>
    <w:sectPr>
      <w:footerReference r:id="rId4" w:type="default"/>
      <w:pgSz w:w="11906" w:h="16838"/>
      <w:pgMar w:top="1440" w:right="1066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AA8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66CF1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66CF1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33759C3C">
      <w:pPr>
        <w:keepNext w:val="0"/>
        <w:keepLines w:val="0"/>
        <w:widowControl/>
        <w:suppressLineNumbers w:val="0"/>
        <w:jc w:val="left"/>
        <w:rPr>
          <w:rStyle w:val="10"/>
          <w:rFonts w:hint="eastAsia" w:ascii="Times New Roman" w:hAnsi="Times New Roman" w:eastAsia="宋体" w:cs="Times New Roman"/>
          <w:kern w:val="2"/>
          <w:sz w:val="18"/>
          <w:szCs w:val="24"/>
          <w:vertAlign w:val="baseline"/>
          <w:lang w:val="en-US" w:eastAsia="zh-CN" w:bidi="ar-SA"/>
        </w:rPr>
      </w:pPr>
      <w:r>
        <w:rPr>
          <w:rStyle w:val="10"/>
          <w:rFonts w:hint="eastAsia" w:ascii="Times New Roman" w:hAnsi="Times New Roman" w:eastAsia="宋体" w:cs="Times New Roman"/>
          <w:kern w:val="2"/>
          <w:sz w:val="18"/>
          <w:szCs w:val="24"/>
          <w:vertAlign w:val="baseline"/>
          <w:lang w:val="en-US" w:eastAsia="zh-CN" w:bidi="ar-SA"/>
        </w:rPr>
        <w:footnoteRef/>
      </w:r>
      <w:r>
        <w:rPr>
          <w:rStyle w:val="10"/>
          <w:rFonts w:hint="eastAsia" w:ascii="Times New Roman" w:hAnsi="Times New Roman" w:eastAsia="宋体" w:cs="Times New Roman"/>
          <w:kern w:val="2"/>
          <w:sz w:val="18"/>
          <w:szCs w:val="24"/>
          <w:vertAlign w:val="baseline"/>
          <w:lang w:val="en-US" w:eastAsia="zh-CN" w:bidi="ar-SA"/>
        </w:rPr>
        <w:t xml:space="preserve"> 十大传统文化：粤剧文化、功夫文化、龙舟文化、龙狮文化、陶艺文化、工匠文化、美食文化、秋色文化、祖庙文化、忠义文化。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E44F2"/>
    <w:multiLevelType w:val="singleLevel"/>
    <w:tmpl w:val="FB3E44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F239A"/>
    <w:rsid w:val="16F4C7C8"/>
    <w:rsid w:val="1FEF4567"/>
    <w:rsid w:val="225C3288"/>
    <w:rsid w:val="27FF8E57"/>
    <w:rsid w:val="33FD5A38"/>
    <w:rsid w:val="3773C1B1"/>
    <w:rsid w:val="4DD1740F"/>
    <w:rsid w:val="574BBAAE"/>
    <w:rsid w:val="5C9F1431"/>
    <w:rsid w:val="5DFF239A"/>
    <w:rsid w:val="5FEFC902"/>
    <w:rsid w:val="5FFB0433"/>
    <w:rsid w:val="69D8E361"/>
    <w:rsid w:val="6AFB2AD0"/>
    <w:rsid w:val="6BFF5D5F"/>
    <w:rsid w:val="6F771E22"/>
    <w:rsid w:val="71F405F6"/>
    <w:rsid w:val="7C6146C7"/>
    <w:rsid w:val="7C6E76C9"/>
    <w:rsid w:val="7EFF77A5"/>
    <w:rsid w:val="7F928FA7"/>
    <w:rsid w:val="7FF21CF4"/>
    <w:rsid w:val="952FC020"/>
    <w:rsid w:val="B7FAB1BF"/>
    <w:rsid w:val="BBEF606D"/>
    <w:rsid w:val="BD6421C9"/>
    <w:rsid w:val="BEDD88EF"/>
    <w:rsid w:val="C1BF93E6"/>
    <w:rsid w:val="CAF3049A"/>
    <w:rsid w:val="D9B8D952"/>
    <w:rsid w:val="DDFC08CB"/>
    <w:rsid w:val="DF6FF5C0"/>
    <w:rsid w:val="E7FB464F"/>
    <w:rsid w:val="E7FEE539"/>
    <w:rsid w:val="EBEF1A35"/>
    <w:rsid w:val="EBF765C2"/>
    <w:rsid w:val="ECEE617A"/>
    <w:rsid w:val="F05FA063"/>
    <w:rsid w:val="F6EFAD12"/>
    <w:rsid w:val="F7645970"/>
    <w:rsid w:val="F7BE9B1C"/>
    <w:rsid w:val="F7CFD763"/>
    <w:rsid w:val="FA75AAAB"/>
    <w:rsid w:val="FBFDD832"/>
    <w:rsid w:val="FCEF93D2"/>
    <w:rsid w:val="FDFE4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character" w:styleId="10">
    <w:name w:val="footnote reference"/>
    <w:basedOn w:val="6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1458</Words>
  <Characters>1465</Characters>
  <Lines>0</Lines>
  <Paragraphs>0</Paragraphs>
  <TotalTime>8</TotalTime>
  <ScaleCrop>false</ScaleCrop>
  <LinksUpToDate>false</LinksUpToDate>
  <CharactersWithSpaces>1475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2024-03-01T23:48:00Z</dcterms:created>
  <dc:creator>thtf</dc:creator>
  <cp:lastModifiedBy>Betty</cp:lastModifiedBy>
  <cp:lastPrinted>2024-03-03T17:36:11Z</cp:lastPrinted>
  <dcterms:modified xsi:type="dcterms:W3CDTF">2025-03-04T06:52:59Z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338710A58870476480BE32DAD3D1B771_13</vt:lpwstr>
  </property>
</Properties>
</file>