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仿宋_GB2312" w:hAnsi="楷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40" w:lineRule="exact"/>
        <w:jc w:val="center"/>
        <w:rPr>
          <w:rFonts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2024</w:t>
      </w:r>
      <w:r>
        <w:rPr>
          <w:rFonts w:hint="eastAsia" w:ascii="方正小标宋简体" w:hAnsi="黑体" w:eastAsia="方正小标宋简体"/>
          <w:sz w:val="36"/>
          <w:szCs w:val="36"/>
        </w:rPr>
        <w:t>年度全国教育科学规划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项目选题</w:t>
      </w:r>
      <w:r>
        <w:rPr>
          <w:rFonts w:hint="eastAsia" w:ascii="方正小标宋简体" w:hAnsi="黑体" w:eastAsia="方正小标宋简体"/>
          <w:sz w:val="36"/>
          <w:szCs w:val="36"/>
        </w:rPr>
        <w:t>指南</w:t>
      </w:r>
      <w:bookmarkEnd w:id="0"/>
    </w:p>
    <w:p/>
    <w:p>
      <w:pPr>
        <w:spacing w:before="156" w:beforeLines="50" w:after="156" w:afterLines="50" w:line="600" w:lineRule="exact"/>
        <w:ind w:firstLine="640" w:firstLineChars="200"/>
        <w:rPr>
          <w:rFonts w:hint="eastAsia"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全国教育科学规划年度项目指国家重点、一般、青年、西部项目，教育部重点、青年项目。选题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指南分为重点条目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重要方向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两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类。申报国家重点项目必须从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相应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条目中选择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自拟选题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不予受理。如确有需要，可对选题进行适当微调，但不得大幅压缩或改变研究内容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。每个选题原则上只确立1个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立项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项目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申报其他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类别项目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可以自拟选题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spacing w:before="156" w:beforeLines="50" w:after="156" w:afterLines="50"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="156" w:beforeLines="50" w:after="156" w:afterLines="50" w:line="60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重点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条目</w:t>
      </w:r>
    </w:p>
    <w:p>
      <w:pPr>
        <w:spacing w:before="156" w:beforeLines="50" w:after="156" w:afterLines="50"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中国教育学建设研究系列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马克思主义教育思想理论</w:t>
      </w:r>
      <w:r>
        <w:rPr>
          <w:rFonts w:hint="eastAsia" w:ascii="仿宋_GB2312" w:eastAsia="仿宋_GB2312"/>
          <w:sz w:val="32"/>
          <w:szCs w:val="32"/>
          <w:lang w:eastAsia="zh-CN"/>
        </w:rPr>
        <w:t>体系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新时代教育功能与属性研究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中国教育传统的哲学阐释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中国</w:t>
      </w:r>
      <w:r>
        <w:rPr>
          <w:rFonts w:hint="eastAsia" w:ascii="仿宋_GB2312" w:eastAsia="仿宋_GB2312"/>
          <w:sz w:val="32"/>
          <w:szCs w:val="32"/>
        </w:rPr>
        <w:t>教育公平实践的理论建构研究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中国</w:t>
      </w:r>
      <w:r>
        <w:rPr>
          <w:rFonts w:hint="eastAsia" w:ascii="仿宋_GB2312" w:eastAsia="仿宋_GB2312"/>
          <w:sz w:val="32"/>
          <w:szCs w:val="32"/>
        </w:rPr>
        <w:t>教育普及实践的理论建构研究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中国数字教育实践的理论建构研究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教育学教学研究体系深层变革研究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高校</w:t>
      </w:r>
      <w:r>
        <w:rPr>
          <w:rFonts w:hint="eastAsia" w:ascii="仿宋_GB2312" w:eastAsia="仿宋_GB2312"/>
          <w:sz w:val="32"/>
          <w:szCs w:val="32"/>
        </w:rPr>
        <w:t>新型教育学院建设研究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《中国教育学建设指导意见》编制研究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《中国教育学论纲》教材编写研究</w:t>
      </w:r>
    </w:p>
    <w:p>
      <w:p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教育强国建设阶段性指标与评估研究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0-6岁托幼一体化研究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适应学龄人口波动的中小学一贯制办学研究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国家中小学教材质量监测</w:t>
      </w:r>
      <w:r>
        <w:rPr>
          <w:rFonts w:hint="eastAsia" w:ascii="仿宋_GB2312" w:eastAsia="仿宋_GB2312"/>
          <w:sz w:val="32"/>
          <w:szCs w:val="32"/>
          <w:lang w:eastAsia="zh-CN"/>
        </w:rPr>
        <w:t>体系</w:t>
      </w:r>
      <w:r>
        <w:rPr>
          <w:rFonts w:hint="eastAsia" w:ascii="仿宋_GB2312" w:eastAsia="仿宋_GB2312"/>
          <w:sz w:val="32"/>
          <w:szCs w:val="32"/>
        </w:rPr>
        <w:t>与评价</w:t>
      </w:r>
      <w:r>
        <w:rPr>
          <w:rFonts w:hint="eastAsia" w:ascii="仿宋_GB2312" w:eastAsia="仿宋_GB2312"/>
          <w:sz w:val="32"/>
          <w:szCs w:val="32"/>
          <w:lang w:eastAsia="zh-CN"/>
        </w:rPr>
        <w:t>机制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市县结合的基础教育管理体制研究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基础教育学制改革研究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市域产教联合体</w:t>
      </w:r>
      <w:r>
        <w:rPr>
          <w:rFonts w:hint="eastAsia" w:ascii="仿宋_GB2312" w:eastAsia="仿宋_GB2312"/>
          <w:sz w:val="32"/>
          <w:szCs w:val="32"/>
        </w:rPr>
        <w:t>建设调查</w:t>
      </w:r>
      <w:r>
        <w:rPr>
          <w:rFonts w:ascii="仿宋_GB2312" w:eastAsia="仿宋_GB2312"/>
          <w:sz w:val="32"/>
          <w:szCs w:val="32"/>
        </w:rPr>
        <w:t>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全球大学生创新指数研究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扩大优质本科教育资源研究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博士研究生教育全球竞争力比较研究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孤独症群体全生命周期培养体系构建</w:t>
      </w:r>
      <w:r>
        <w:rPr>
          <w:rFonts w:hint="eastAsia" w:ascii="仿宋_GB2312" w:eastAsia="仿宋_GB2312"/>
          <w:sz w:val="32"/>
          <w:szCs w:val="32"/>
          <w:lang w:eastAsia="zh-CN"/>
        </w:rPr>
        <w:t>和标准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全国学生心理健康监测体系研究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健康学校建设指标体系研究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综合性大学毕业入职教师职业发展跟踪研究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国家智慧教育公共服务平台应用示范标准研究</w:t>
      </w:r>
    </w:p>
    <w:p>
      <w:pPr>
        <w:pStyle w:val="2"/>
      </w:pPr>
    </w:p>
    <w:p>
      <w:pPr>
        <w:widowControl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重要方向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教育与人口双向影响研究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高质量教育体系研究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拔尖创新人才一体化培养研究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重大战略区域教育现代化研究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教育扩大中等收入群体机制研究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教育对经济社会发展贡献研究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区域整体发展素质教育研究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港澳教育融入教育强国建设研究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人口变动下教育标准调整研究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教育法典编纂研究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基于文化自信的教育自信研究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新时代教育实践经验理论建构研究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新中国成立75周年教育的进步观研究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社会的教育观念史研究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人工智能时代核心素养导向的基础教育课程改革研究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“三科”教材使用情况调查研究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数字教材研究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苏区红色教材收集整理研究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学龄人口变动背景下“小班化”教学研究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学区化集团化办学评估研究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多子女同校就读（长幼随学）实践调查研究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普通高中学生素质素养监测研究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数字化时代中小学科学教育新特征研究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中小学生科学素养评价研究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学校体育改革路径研究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学校美育评价体系建设研究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劳动教育内容与实施国际比较研究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新时代教研体系建设研究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新型工业化背景下行业产教融合共同体推进路径研究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职业教育数字化转型升级研究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面向2035年高等教育布局结构研究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部省合建高校振兴中西部高等教育研究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地方高校服务区域高质量发展研究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新型研究型大学研究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第二轮“双一流”建设绩效评价研究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大学生学术思维能力培育研究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高校战略紧缺和新兴交叉学科建设研究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高校提高人才自主培养质量的课程体系建设研究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涉外法治人才培养研究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公费师范生本研衔接培养研究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师范院校核心办学指标监测研究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专业学位研究生培养质量监测研究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工程硕博士培养模式改革研究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大中小学铸牢中华民族共同体意识教育一体化研究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民族教育理论重构研究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民族地区教育事业发展调查研究  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面向民族地区普通话推广的语言学习研究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总体国家安全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观</w:t>
      </w:r>
      <w:r>
        <w:rPr>
          <w:rFonts w:hint="eastAsia" w:ascii="仿宋_GB2312" w:eastAsia="仿宋_GB2312"/>
          <w:sz w:val="32"/>
          <w:szCs w:val="32"/>
        </w:rPr>
        <w:t>视域下边境教育发展研究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当代中国教育家群像研究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教育家精神课程教材资源开发研究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教师节40年叙事研究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人机复合教师研究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Z世代班主任辅导员工作研究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中小学教师非教育教学负担治理研究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心理健康教师专业标准研究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高校文科师资队伍现状调查研究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高校思政课教师教育能力评价研究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教育收费政策体系研究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学校、社会、数字三维教育空间融合研究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脑科学的教育应用研究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大语言模型教育应用研究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数字人文人才培养研究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中小学人工智能伦理教育研究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大学生学习过程数字化建模与评估研究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数智赋能高校评估新范式研究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基于数字基座的学习型社会建设研究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教育数字化转型中学习科学理论创新研究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数字教育中的意识形态安全风险及应对研究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数字教育立法研究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国际中文教育专业建设研究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语言国情国力调查研究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教育制度型开放研究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世界主要国家外语教育政策研究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一带一路国家教育合作研究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国际教育援助实施机制研究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中国高校境外办学研究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来华留学本科教育评价标准研究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俄罗斯教育改革研究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联合国教科文组织STEM一类中心建设研究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联合国2030年可持续发展议程教育目标（SDG4）中国进展监测研究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新中国成立75周年学生资助档案文献整理研究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新中国成立75周年教育理论刊物发展研究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经典教育文本研究</w:t>
      </w:r>
    </w:p>
    <w:p>
      <w:p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rPr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3B36C0-7F3A-4E51-A9B7-039AFE655C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7631AE8-4694-437B-88A5-D3DE278C0C9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CB8F985-42D8-40C5-87D1-07706F53D60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4803E7E-7789-4C96-AA40-700412EEA0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D4C90"/>
    <w:multiLevelType w:val="singleLevel"/>
    <w:tmpl w:val="59ED4C9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0DEDAB3"/>
    <w:multiLevelType w:val="singleLevel"/>
    <w:tmpl w:val="60DEDAB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YjEwYTlhY2Q5YzgwYTIwOTc4MTMzMDM0MWIxOGMifQ=="/>
  </w:docVars>
  <w:rsids>
    <w:rsidRoot w:val="1C437727"/>
    <w:rsid w:val="0136732D"/>
    <w:rsid w:val="0187402D"/>
    <w:rsid w:val="024261A6"/>
    <w:rsid w:val="034E4899"/>
    <w:rsid w:val="05DE61E6"/>
    <w:rsid w:val="0DE81D45"/>
    <w:rsid w:val="0EB86D02"/>
    <w:rsid w:val="116B5493"/>
    <w:rsid w:val="123553DF"/>
    <w:rsid w:val="12687B96"/>
    <w:rsid w:val="133004EB"/>
    <w:rsid w:val="141904B5"/>
    <w:rsid w:val="142259AD"/>
    <w:rsid w:val="150B73C1"/>
    <w:rsid w:val="15C56A7A"/>
    <w:rsid w:val="15DA2304"/>
    <w:rsid w:val="197F2511"/>
    <w:rsid w:val="1B55324D"/>
    <w:rsid w:val="1C437727"/>
    <w:rsid w:val="1D6B6159"/>
    <w:rsid w:val="1E5A3411"/>
    <w:rsid w:val="2684130D"/>
    <w:rsid w:val="2A336250"/>
    <w:rsid w:val="2C3B13EC"/>
    <w:rsid w:val="2E43476A"/>
    <w:rsid w:val="30AE4883"/>
    <w:rsid w:val="32207ED7"/>
    <w:rsid w:val="32805DAB"/>
    <w:rsid w:val="33266952"/>
    <w:rsid w:val="34270BD4"/>
    <w:rsid w:val="347831DE"/>
    <w:rsid w:val="35281D65"/>
    <w:rsid w:val="3632560E"/>
    <w:rsid w:val="3A617AD4"/>
    <w:rsid w:val="3AD1231B"/>
    <w:rsid w:val="3B2319C9"/>
    <w:rsid w:val="3B5A188F"/>
    <w:rsid w:val="3E5A656F"/>
    <w:rsid w:val="425E2DCE"/>
    <w:rsid w:val="42B61B65"/>
    <w:rsid w:val="47D95B3E"/>
    <w:rsid w:val="49F70BF1"/>
    <w:rsid w:val="4C583BC9"/>
    <w:rsid w:val="4D422183"/>
    <w:rsid w:val="4EED611E"/>
    <w:rsid w:val="522E717A"/>
    <w:rsid w:val="529E65FD"/>
    <w:rsid w:val="53DD2C05"/>
    <w:rsid w:val="54624EB9"/>
    <w:rsid w:val="59C52172"/>
    <w:rsid w:val="5A0C7DA1"/>
    <w:rsid w:val="5A44753A"/>
    <w:rsid w:val="5D9D624A"/>
    <w:rsid w:val="5E8C325E"/>
    <w:rsid w:val="5ED846F5"/>
    <w:rsid w:val="5F2B6F1B"/>
    <w:rsid w:val="5FF23595"/>
    <w:rsid w:val="619B1B56"/>
    <w:rsid w:val="61F761CE"/>
    <w:rsid w:val="655D514B"/>
    <w:rsid w:val="68540356"/>
    <w:rsid w:val="68A41BAB"/>
    <w:rsid w:val="6A585D0E"/>
    <w:rsid w:val="74B84955"/>
    <w:rsid w:val="75765B5E"/>
    <w:rsid w:val="75B3511C"/>
    <w:rsid w:val="77FA5D85"/>
    <w:rsid w:val="78C0202A"/>
    <w:rsid w:val="7AA9783C"/>
    <w:rsid w:val="7BCD518A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2024-04-07T01:11:00Z</dcterms:created>
  <dc:creator>初见</dc:creator>
  <cp:lastModifiedBy>彩</cp:lastModifiedBy>
  <cp:lastPrinted>2024-04-24T03:21:00Z</cp:lastPrinted>
  <dcterms:modified xsi:type="dcterms:W3CDTF">2024-07-02T01:59:03Z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521C670F806E469A93EB678D8C07B8B7_13</vt:lpwstr>
  </property>
</Properties>
</file>