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sz w:val="36"/>
          <w:szCs w:val="36"/>
          <w:lang w:val="en-US" w:eastAsia="zh-CN"/>
        </w:rPr>
      </w:pPr>
      <w:r>
        <w:rPr>
          <w:rFonts w:hint="eastAsia" w:ascii="宋体" w:hAnsi="宋体" w:eastAsia="宋体" w:cs="宋体"/>
          <w:sz w:val="36"/>
          <w:szCs w:val="36"/>
          <w:lang w:val="en-US" w:eastAsia="zh-CN"/>
        </w:rPr>
        <w:t>关于组织申报2024年度广东省基础与应用基础研究基金自然科学基金项目的通知</w:t>
      </w:r>
    </w:p>
    <w:p>
      <w:pPr>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校属各单位：</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根据《广东省基础与应用基础研究基金委员会关于组织申报2024年度广东省基础与应用基础研究基金自然科学基金项目的通知》要求，为做好我校申报工作，现将有关事项通知如下：</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3" w:firstLineChars="200"/>
        <w:jc w:val="both"/>
        <w:textAlignment w:val="auto"/>
        <w:rPr>
          <w:rFonts w:hint="eastAsia" w:ascii="仿宋" w:hAnsi="仿宋" w:eastAsia="仿宋" w:cs="仿宋"/>
          <w:b/>
          <w:bCs/>
          <w:kern w:val="2"/>
          <w:sz w:val="32"/>
          <w:szCs w:val="32"/>
          <w:u w:val="none"/>
          <w:lang w:val="en-US" w:eastAsia="zh-CN" w:bidi="ar-SA"/>
        </w:rPr>
      </w:pPr>
      <w:r>
        <w:rPr>
          <w:rFonts w:hint="eastAsia" w:ascii="仿宋" w:hAnsi="仿宋" w:eastAsia="仿宋" w:cs="仿宋"/>
          <w:b/>
          <w:bCs/>
          <w:kern w:val="2"/>
          <w:sz w:val="32"/>
          <w:szCs w:val="32"/>
          <w:u w:val="none"/>
          <w:lang w:val="en-US" w:eastAsia="zh-CN" w:bidi="ar-SA"/>
        </w:rPr>
        <w:t>一、受理项目类型</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本次受理的项目包括省自然科学基金面上项目、青年提升项目、杰出青年项目和卓越青年团队项目。</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3"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b/>
          <w:bCs/>
          <w:kern w:val="2"/>
          <w:sz w:val="32"/>
          <w:szCs w:val="32"/>
          <w:u w:val="none"/>
          <w:lang w:val="en-US" w:eastAsia="zh-CN" w:bidi="ar-SA"/>
        </w:rPr>
        <w:t>（一）面上项目。</w:t>
      </w:r>
      <w:r>
        <w:rPr>
          <w:rFonts w:hint="eastAsia" w:ascii="仿宋" w:hAnsi="仿宋" w:eastAsia="仿宋" w:cs="仿宋"/>
          <w:kern w:val="2"/>
          <w:sz w:val="32"/>
          <w:szCs w:val="32"/>
          <w:u w:val="none"/>
          <w:lang w:val="en-US" w:eastAsia="zh-CN" w:bidi="ar-SA"/>
        </w:rPr>
        <w:t>支持从事基础与应用基础研究的科学技术人员在自然科学领域内自主选题、自由探索，开展创新性科学研究，促进各学科均衡、协调和可持续发展。</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3"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b/>
          <w:bCs/>
          <w:kern w:val="2"/>
          <w:sz w:val="32"/>
          <w:szCs w:val="32"/>
          <w:u w:val="none"/>
          <w:lang w:val="en-US" w:eastAsia="zh-CN" w:bidi="ar-SA"/>
        </w:rPr>
        <w:t>（二）青年提升项目。</w:t>
      </w:r>
      <w:r>
        <w:rPr>
          <w:rFonts w:hint="eastAsia" w:ascii="仿宋" w:hAnsi="仿宋" w:eastAsia="仿宋" w:cs="仿宋"/>
          <w:kern w:val="2"/>
          <w:sz w:val="32"/>
          <w:szCs w:val="32"/>
          <w:u w:val="none"/>
          <w:lang w:val="en-US" w:eastAsia="zh-CN" w:bidi="ar-SA"/>
        </w:rPr>
        <w:t>支持在基础与应用基础研究方面已具有一定科研能力和研究基础的青年学者继续围绕已有研究基础开展深入探索性研究，加强青年科技人才持续、稳定支持，培养一批优秀青年学术后备骨干。</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3"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b/>
          <w:bCs/>
          <w:kern w:val="2"/>
          <w:sz w:val="32"/>
          <w:szCs w:val="32"/>
          <w:u w:val="none"/>
          <w:lang w:val="en-US" w:eastAsia="zh-CN" w:bidi="ar-SA"/>
        </w:rPr>
        <w:t>（三）杰出青年项目。</w:t>
      </w:r>
      <w:r>
        <w:rPr>
          <w:rFonts w:hint="eastAsia" w:ascii="仿宋" w:hAnsi="仿宋" w:eastAsia="仿宋" w:cs="仿宋"/>
          <w:kern w:val="2"/>
          <w:sz w:val="32"/>
          <w:szCs w:val="32"/>
          <w:u w:val="none"/>
          <w:lang w:val="en-US" w:eastAsia="zh-CN" w:bidi="ar-SA"/>
        </w:rPr>
        <w:t>支持在基础与应用基础研究方面已取得一定成绩的优秀青年学者自主选择研究方向开展创新研究，促进青年科学技术人才快速成长，培育一批有望进入国家和世界科技前沿的优秀学术骨干。</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3"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b/>
          <w:bCs/>
          <w:kern w:val="2"/>
          <w:sz w:val="32"/>
          <w:szCs w:val="32"/>
          <w:u w:val="none"/>
          <w:lang w:val="en-US" w:eastAsia="zh-CN" w:bidi="ar-SA"/>
        </w:rPr>
        <w:t>（四）卓越青年团队项目。</w:t>
      </w:r>
      <w:r>
        <w:rPr>
          <w:rFonts w:hint="eastAsia" w:ascii="仿宋" w:hAnsi="仿宋" w:eastAsia="仿宋" w:cs="仿宋"/>
          <w:kern w:val="2"/>
          <w:sz w:val="32"/>
          <w:szCs w:val="32"/>
          <w:u w:val="none"/>
          <w:lang w:val="en-US" w:eastAsia="zh-CN" w:bidi="ar-SA"/>
        </w:rPr>
        <w:t>支持在基础与应用基础研究方面取得突出成绩的杰出青年人才自主组建和带领研究团队，瞄准国际前沿和重点领域重大科学问题潜心开展创新性基础研究，攻坚克难，培养和造就一批具有国际领先水平的基础研究卓越青年研究团队。</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3" w:firstLineChars="200"/>
        <w:jc w:val="both"/>
        <w:textAlignment w:val="auto"/>
        <w:rPr>
          <w:rFonts w:hint="eastAsia" w:ascii="仿宋" w:hAnsi="仿宋" w:eastAsia="仿宋" w:cs="仿宋"/>
          <w:b/>
          <w:bCs/>
          <w:kern w:val="2"/>
          <w:sz w:val="32"/>
          <w:szCs w:val="32"/>
          <w:u w:val="none"/>
          <w:lang w:val="en-US" w:eastAsia="zh-CN" w:bidi="ar-SA"/>
        </w:rPr>
      </w:pPr>
      <w:r>
        <w:rPr>
          <w:rFonts w:hint="eastAsia" w:ascii="仿宋" w:hAnsi="仿宋" w:eastAsia="仿宋" w:cs="仿宋"/>
          <w:b/>
          <w:bCs/>
          <w:kern w:val="2"/>
          <w:sz w:val="32"/>
          <w:szCs w:val="32"/>
          <w:u w:val="none"/>
          <w:lang w:val="en-US" w:eastAsia="zh-CN" w:bidi="ar-SA"/>
        </w:rPr>
        <w:t>各类型项目申报指南详见附件1、2、3、4。</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3" w:firstLineChars="200"/>
        <w:jc w:val="both"/>
        <w:textAlignment w:val="auto"/>
        <w:rPr>
          <w:rFonts w:hint="eastAsia" w:ascii="仿宋" w:hAnsi="仿宋" w:eastAsia="仿宋" w:cs="仿宋"/>
          <w:b/>
          <w:bCs/>
          <w:kern w:val="2"/>
          <w:sz w:val="32"/>
          <w:szCs w:val="32"/>
          <w:u w:val="none"/>
          <w:lang w:val="en-US" w:eastAsia="zh-CN" w:bidi="ar-SA"/>
        </w:rPr>
      </w:pPr>
      <w:r>
        <w:rPr>
          <w:rFonts w:hint="eastAsia" w:ascii="仿宋" w:hAnsi="仿宋" w:eastAsia="仿宋" w:cs="仿宋"/>
          <w:b/>
          <w:bCs/>
          <w:kern w:val="2"/>
          <w:sz w:val="32"/>
          <w:szCs w:val="32"/>
          <w:u w:val="none"/>
          <w:lang w:val="en-US" w:eastAsia="zh-CN" w:bidi="ar-SA"/>
        </w:rPr>
        <w:t>二、申报要求和说明</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（一）申报限制要求</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项目仅面向省基金依托单位（已经注册具备省基金项目申报资格的单位）申报，申请人应为粤港澳地区省基金依托单位的全职在岗人员，每个申请人限申请1项2024年度省自然科学基金项目，其中港澳地区依托单位的申请人可申请面上项目、青年提升项目。有下列情形之一的科技人员不得申报：</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1.申请人在研主持的省科技计划（专项、基金等）项目数达到3项（含）以上或逾期一年未验收的省科技计划（专项、基金等）项目达到1项（含）以上的（平台类、普惠性政策类、后补助类项目除外）；</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2.申请人在研主持的省基金项目（含省自然科学基金、省联合基金项目）累计达到2项（含）以上的；</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3.申请人2023年已将相同或相近的研究内容申报省科技计划（专项、基金等）项目的；</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4.因发生省科技计划（专项、基金等）严重失信行为，被取消其作为申报主体承担和参与省级科技计划任务资格的。</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申请人申请面上项目、青年提升项目、杰出青年项目及卓越青年团队项目所需其他条件详见相应的项目申报指南（附件1、2、3、4）。</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（二）科研诚信和伦理要求</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1.项目应当由申请人本人申请，严禁冒名申请，严禁编造虚假申请人及主要参与者。申请人及主要参与者应当如实填报个人信息并对真实性负责，申请人对所有参与者个人信息的真实性负责，并在系统签订申请人科研诚信承诺函（无须上传纸质承诺函）。</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2.申请人应按照指南及申报要求填写申请书，如实填写相关研究基础和研究内容等，严禁抄袭剽窃或弄虚作假，严禁违反法律法规、伦理准则及科技安全等方面的有关规定。</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3.如果项目申请涉及科技伦理与科技安全（如生物安全、信息安全等）等相关问题，申请人应当严格执行国家有关法律法规和伦理准则，并提供单位伦理委员会审查意见等相关证明（以在附件中上传的审查意见等证明材料为准）。</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4.申请人不得在同一年将研究内容相同或相近的项目以不同项目类型、由不同申请人或经不同依托单位提出申请；不得将已获资助的项目重复提出申请；不得将同一研究内容向不同资助机构提出申请。申请人申请的相关研究内容已获其他途径资助的，须在项目申请书中说明受资助情况以及与所申请项目的区别和联系。</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5.申请人应科学、合理填写项目内容，不得虚构和夸大。项目一经立项，申报填写的任务、目标、研究成果指标等内容将自动转为项目任务书对应内容，原则上不予修改调整。</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6.项目申报材料和相关证明材料不得出现任何违反法律或法律禁止公开的秘密内容，如涉密需脱密后提交。</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7.申请人违反科研诚信承诺，存在失信行为的，将按照《广东省科研诚信管理办法（试行）》及省基金项目科研不端行为管理的有关规定处理。</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（三）申报材料要求</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1.申请人应当按要求提交申请材料，申请书中不得出现任何违反法律和涉密的内容。</w:t>
      </w:r>
      <w:r>
        <w:rPr>
          <w:rFonts w:hint="eastAsia" w:ascii="仿宋" w:hAnsi="仿宋" w:eastAsia="仿宋" w:cs="仿宋"/>
          <w:b/>
          <w:bCs/>
          <w:kern w:val="2"/>
          <w:sz w:val="32"/>
          <w:szCs w:val="32"/>
          <w:u w:val="none"/>
          <w:lang w:val="en-US" w:eastAsia="zh-CN" w:bidi="ar-SA"/>
        </w:rPr>
        <w:t>申请人应对所提交申请材料的真实性、合法性负责，并在申报系统中线上签订申请人真实性承诺函（无须上传纸质承诺函）</w:t>
      </w:r>
      <w:r>
        <w:rPr>
          <w:rFonts w:hint="eastAsia" w:ascii="仿宋" w:hAnsi="仿宋" w:eastAsia="仿宋" w:cs="仿宋"/>
          <w:kern w:val="2"/>
          <w:sz w:val="32"/>
          <w:szCs w:val="32"/>
          <w:u w:val="none"/>
          <w:lang w:val="en-US" w:eastAsia="zh-CN" w:bidi="ar-SA"/>
        </w:rPr>
        <w:t>。</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default"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2.</w:t>
      </w:r>
      <w:r>
        <w:rPr>
          <w:rFonts w:hint="eastAsia" w:ascii="仿宋" w:hAnsi="仿宋" w:eastAsia="仿宋" w:cs="仿宋"/>
          <w:b/>
          <w:bCs/>
          <w:kern w:val="2"/>
          <w:sz w:val="32"/>
          <w:szCs w:val="32"/>
          <w:u w:val="none"/>
          <w:lang w:val="en-US" w:eastAsia="zh-CN" w:bidi="ar-SA"/>
        </w:rPr>
        <w:t>各单位对申请人的申请资格负责</w:t>
      </w:r>
      <w:r>
        <w:rPr>
          <w:rFonts w:hint="eastAsia" w:ascii="仿宋" w:hAnsi="仿宋" w:eastAsia="仿宋" w:cs="仿宋"/>
          <w:kern w:val="2"/>
          <w:sz w:val="32"/>
          <w:szCs w:val="32"/>
          <w:u w:val="none"/>
          <w:lang w:val="en-US" w:eastAsia="zh-CN" w:bidi="ar-SA"/>
        </w:rPr>
        <w:t>，不符合申报要求的项目不予审核推荐或送审。</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default"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3.申请书中的起始时间统一填写</w:t>
      </w:r>
      <w:r>
        <w:rPr>
          <w:rFonts w:hint="eastAsia" w:ascii="仿宋" w:hAnsi="仿宋" w:eastAsia="仿宋" w:cs="仿宋"/>
          <w:b/>
          <w:bCs/>
          <w:kern w:val="2"/>
          <w:sz w:val="32"/>
          <w:szCs w:val="32"/>
          <w:u w:val="none"/>
          <w:lang w:val="en-US" w:eastAsia="zh-CN" w:bidi="ar-SA"/>
        </w:rPr>
        <w:t>2024年1月1日</w:t>
      </w:r>
      <w:r>
        <w:rPr>
          <w:rFonts w:hint="eastAsia" w:ascii="仿宋" w:hAnsi="仿宋" w:eastAsia="仿宋" w:cs="仿宋"/>
          <w:kern w:val="2"/>
          <w:sz w:val="32"/>
          <w:szCs w:val="32"/>
          <w:u w:val="none"/>
          <w:lang w:val="en-US" w:eastAsia="zh-CN" w:bidi="ar-SA"/>
        </w:rPr>
        <w:t>，终止时间按照各类型项目资助期限要求填写。</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default"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4.省自然科学基金项目均采用无纸化申请，申请项目时，只需</w:t>
      </w:r>
      <w:r>
        <w:rPr>
          <w:rFonts w:hint="eastAsia" w:ascii="仿宋" w:hAnsi="仿宋" w:eastAsia="仿宋" w:cs="仿宋"/>
          <w:b/>
          <w:bCs/>
          <w:kern w:val="2"/>
          <w:sz w:val="32"/>
          <w:szCs w:val="32"/>
          <w:u w:val="none"/>
          <w:lang w:val="en-US" w:eastAsia="zh-CN" w:bidi="ar-SA"/>
        </w:rPr>
        <w:t>在线提交电子申请书及附件材料，无需报送纸质申请书</w:t>
      </w:r>
      <w:r>
        <w:rPr>
          <w:rFonts w:hint="eastAsia" w:ascii="仿宋" w:hAnsi="仿宋" w:eastAsia="仿宋" w:cs="仿宋"/>
          <w:kern w:val="2"/>
          <w:sz w:val="32"/>
          <w:szCs w:val="32"/>
          <w:u w:val="none"/>
          <w:lang w:val="en-US" w:eastAsia="zh-CN" w:bidi="ar-SA"/>
        </w:rPr>
        <w:t>。</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3" w:firstLineChars="200"/>
        <w:jc w:val="both"/>
        <w:textAlignment w:val="auto"/>
        <w:rPr>
          <w:rFonts w:hint="eastAsia" w:ascii="仿宋" w:hAnsi="仿宋" w:eastAsia="仿宋" w:cs="仿宋"/>
          <w:b/>
          <w:bCs/>
          <w:kern w:val="2"/>
          <w:sz w:val="32"/>
          <w:szCs w:val="32"/>
          <w:u w:val="none"/>
          <w:lang w:val="en-US" w:eastAsia="zh-CN" w:bidi="ar-SA"/>
        </w:rPr>
      </w:pPr>
      <w:r>
        <w:rPr>
          <w:rFonts w:hint="eastAsia" w:ascii="仿宋" w:hAnsi="仿宋" w:eastAsia="仿宋" w:cs="仿宋"/>
          <w:b/>
          <w:bCs/>
          <w:kern w:val="2"/>
          <w:sz w:val="32"/>
          <w:szCs w:val="32"/>
          <w:u w:val="none"/>
          <w:lang w:val="en-US" w:eastAsia="zh-CN" w:bidi="ar-SA"/>
        </w:rPr>
        <w:t>三、申报方式</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left"/>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（一）项目须通过“广东省政务服务网”或“广东省科技业务管理阳光政务平台（网址：</w:t>
      </w:r>
      <w:r>
        <w:rPr>
          <w:rFonts w:hint="eastAsia" w:ascii="仿宋" w:hAnsi="仿宋" w:eastAsia="仿宋" w:cs="仿宋"/>
          <w:b/>
          <w:bCs/>
          <w:kern w:val="2"/>
          <w:sz w:val="32"/>
          <w:szCs w:val="32"/>
          <w:u w:val="none"/>
          <w:lang w:val="en-US" w:eastAsia="zh-CN" w:bidi="ar-SA"/>
        </w:rPr>
        <w:t>http://pro.gdstc.gd.gov.cn/</w:t>
      </w:r>
      <w:r>
        <w:rPr>
          <w:rFonts w:hint="eastAsia" w:ascii="仿宋" w:hAnsi="仿宋" w:eastAsia="仿宋" w:cs="仿宋"/>
          <w:kern w:val="2"/>
          <w:sz w:val="32"/>
          <w:szCs w:val="32"/>
          <w:u w:val="none"/>
          <w:lang w:val="en-US" w:eastAsia="zh-CN" w:bidi="ar-SA"/>
        </w:rPr>
        <w:t>）”使用个人系统账号实施网上申报。</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（二）项目申报前，申请人需确认有无“广东省科技业务管理阳光政务平台”个人登录系统账号。如尚未注册，请申报人自行注册，并由各单位集中转告科研处进行审核；如已注册的老师，可继续使用原账户。</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三）申请人须按照要求填写项目有关信息，上传必要的支撑附件材料，经依托单位审核后按程序提交。《省基金项目网上申报操作指引》及项目申请书模板可登录广东省科技业务管理阳光政务平台，在“首页—工作提醒”下载。</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（四）网上正式申报</w:t>
      </w:r>
      <w:r>
        <w:rPr>
          <w:rFonts w:hint="eastAsia" w:ascii="仿宋" w:hAnsi="仿宋" w:eastAsia="仿宋" w:cs="仿宋"/>
          <w:b/>
          <w:bCs/>
          <w:kern w:val="2"/>
          <w:sz w:val="32"/>
          <w:szCs w:val="32"/>
          <w:u w:val="none"/>
          <w:lang w:val="en-US" w:eastAsia="zh-CN" w:bidi="ar-SA"/>
        </w:rPr>
        <w:t>开始</w:t>
      </w:r>
      <w:r>
        <w:rPr>
          <w:rFonts w:hint="eastAsia" w:ascii="仿宋" w:hAnsi="仿宋" w:eastAsia="仿宋" w:cs="仿宋"/>
          <w:kern w:val="2"/>
          <w:sz w:val="32"/>
          <w:szCs w:val="32"/>
          <w:u w:val="none"/>
          <w:lang w:val="en-US" w:eastAsia="zh-CN" w:bidi="ar-SA"/>
        </w:rPr>
        <w:t>时间：</w:t>
      </w:r>
      <w:r>
        <w:rPr>
          <w:rFonts w:hint="eastAsia" w:ascii="仿宋" w:hAnsi="仿宋" w:eastAsia="仿宋" w:cs="仿宋"/>
          <w:b/>
          <w:bCs/>
          <w:kern w:val="2"/>
          <w:sz w:val="32"/>
          <w:szCs w:val="32"/>
          <w:u w:val="none"/>
          <w:lang w:val="en-US" w:eastAsia="zh-CN" w:bidi="ar-SA"/>
        </w:rPr>
        <w:t>2023年5月18日</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符合申报条件且有意申报的老师在获得账号或使用已有账号登录广东省科技业务管理阳光政务平台下载项目申请书模板提前做好申报准备，申请书最终以申报系统开放后的系统要求为准。</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3" w:firstLineChars="200"/>
        <w:jc w:val="both"/>
        <w:textAlignment w:val="auto"/>
        <w:rPr>
          <w:rFonts w:hint="eastAsia" w:ascii="仿宋" w:hAnsi="仿宋" w:eastAsia="仿宋" w:cs="仿宋"/>
          <w:b/>
          <w:bCs/>
          <w:kern w:val="2"/>
          <w:sz w:val="32"/>
          <w:szCs w:val="32"/>
          <w:u w:val="none"/>
          <w:lang w:val="en-US" w:eastAsia="zh-CN" w:bidi="ar-SA"/>
        </w:rPr>
      </w:pPr>
      <w:r>
        <w:rPr>
          <w:rFonts w:hint="eastAsia" w:ascii="仿宋" w:hAnsi="仿宋" w:eastAsia="仿宋" w:cs="仿宋"/>
          <w:b/>
          <w:bCs/>
          <w:kern w:val="2"/>
          <w:sz w:val="32"/>
          <w:szCs w:val="32"/>
          <w:u w:val="none"/>
          <w:lang w:val="en-US" w:eastAsia="zh-CN" w:bidi="ar-SA"/>
        </w:rPr>
        <w:t>四、校内申报工作安排</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default"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（一）</w:t>
      </w:r>
      <w:r>
        <w:rPr>
          <w:rFonts w:hint="eastAsia" w:ascii="仿宋" w:hAnsi="仿宋" w:eastAsia="仿宋" w:cs="仿宋"/>
          <w:b/>
          <w:bCs/>
          <w:kern w:val="2"/>
          <w:sz w:val="32"/>
          <w:szCs w:val="32"/>
          <w:u w:val="none"/>
          <w:lang w:val="en-US" w:eastAsia="zh-CN" w:bidi="ar-SA"/>
        </w:rPr>
        <w:t>校内遴选时间：2023年6月16日12点</w:t>
      </w:r>
      <w:r>
        <w:rPr>
          <w:rFonts w:hint="eastAsia" w:ascii="仿宋" w:hAnsi="仿宋" w:eastAsia="仿宋" w:cs="仿宋"/>
          <w:kern w:val="2"/>
          <w:sz w:val="32"/>
          <w:szCs w:val="32"/>
          <w:u w:val="none"/>
          <w:lang w:val="en-US" w:eastAsia="zh-CN" w:bidi="ar-SA"/>
        </w:rPr>
        <w:t>前由各单位统一将电子版《申请书》（以姓名+项目名称命名）及申报汇总表（附件5）发送至科研处指定邮箱。超过限项的项目由科研处统一组织校外专家评审推荐。</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default"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（三）</w:t>
      </w:r>
      <w:r>
        <w:rPr>
          <w:rFonts w:hint="eastAsia" w:ascii="仿宋" w:hAnsi="仿宋" w:eastAsia="仿宋" w:cs="仿宋"/>
          <w:b/>
          <w:bCs/>
          <w:kern w:val="2"/>
          <w:sz w:val="32"/>
          <w:szCs w:val="32"/>
          <w:u w:val="none"/>
          <w:lang w:val="en-US" w:eastAsia="zh-CN" w:bidi="ar-SA"/>
        </w:rPr>
        <w:t>项目申报系统截止提交时间：2023年6月22日24点前。</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default"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因所有项目申请书还需依托单位审核推荐，请务必在指定时间提交，逾期不予受理。</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请各申报人务必仔细阅读申报要求及我校申报工作安排，尤其是注意校内申报工作时间节点。</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3" w:firstLineChars="200"/>
        <w:jc w:val="both"/>
        <w:textAlignment w:val="auto"/>
        <w:rPr>
          <w:rFonts w:hint="eastAsia" w:ascii="仿宋" w:hAnsi="仿宋" w:eastAsia="仿宋" w:cs="仿宋"/>
          <w:b/>
          <w:bCs/>
          <w:kern w:val="2"/>
          <w:sz w:val="32"/>
          <w:szCs w:val="32"/>
          <w:u w:val="none"/>
          <w:lang w:val="en-US" w:eastAsia="zh-CN" w:bidi="ar-SA"/>
        </w:rPr>
      </w:pPr>
      <w:r>
        <w:rPr>
          <w:rFonts w:hint="eastAsia" w:ascii="仿宋" w:hAnsi="仿宋" w:eastAsia="仿宋" w:cs="仿宋"/>
          <w:b/>
          <w:bCs/>
          <w:kern w:val="2"/>
          <w:sz w:val="32"/>
          <w:szCs w:val="32"/>
          <w:u w:val="none"/>
          <w:lang w:val="en-US" w:eastAsia="zh-CN" w:bidi="ar-SA"/>
        </w:rPr>
        <w:t>五、联系方式</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（一）指南业务咨询电话：</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杨汶、王倩，020-87567871、87567870</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（二）申报业务咨询电话：</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陈佳思、周晓燕，020-87567835、87567807</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（三）网络申报技术支持电话：020-83163338</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640" w:firstLineChars="2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（四）我校联系人：</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1600" w:firstLineChars="50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熊老师（可通过康小丁联系）</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1568" w:firstLineChars="490"/>
        <w:jc w:val="both"/>
        <w:textAlignment w:val="auto"/>
        <w:rPr>
          <w:rFonts w:hint="eastAsia" w:ascii="仿宋" w:hAnsi="仿宋" w:eastAsia="仿宋" w:cs="仿宋"/>
          <w:kern w:val="2"/>
          <w:sz w:val="32"/>
          <w:szCs w:val="32"/>
          <w:u w:val="none"/>
          <w:lang w:val="en-US" w:eastAsia="zh-CN" w:bidi="ar-SA"/>
        </w:rPr>
      </w:pPr>
      <w:r>
        <w:rPr>
          <w:rFonts w:hint="eastAsia" w:ascii="仿宋" w:hAnsi="仿宋" w:eastAsia="仿宋" w:cs="仿宋"/>
          <w:kern w:val="2"/>
          <w:sz w:val="32"/>
          <w:szCs w:val="32"/>
          <w:u w:val="none"/>
          <w:lang w:val="en-US" w:eastAsia="zh-CN" w:bidi="ar-SA"/>
        </w:rPr>
        <w:t>邮  箱：20210343@gcc.edu.cn</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1568" w:firstLineChars="490"/>
        <w:jc w:val="both"/>
        <w:textAlignment w:val="auto"/>
        <w:rPr>
          <w:rFonts w:hint="eastAsia" w:ascii="仿宋" w:hAnsi="仿宋" w:eastAsia="仿宋" w:cs="仿宋"/>
          <w:kern w:val="2"/>
          <w:sz w:val="32"/>
          <w:szCs w:val="32"/>
          <w:u w:val="none"/>
          <w:lang w:val="en-US" w:eastAsia="zh-CN" w:bidi="ar-SA"/>
        </w:rPr>
      </w:pP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1568" w:firstLineChars="490"/>
        <w:jc w:val="both"/>
        <w:textAlignment w:val="auto"/>
        <w:rPr>
          <w:rFonts w:hint="eastAsia" w:ascii="仿宋" w:hAnsi="仿宋" w:eastAsia="仿宋" w:cs="仿宋"/>
          <w:kern w:val="2"/>
          <w:sz w:val="32"/>
          <w:szCs w:val="32"/>
          <w:u w:val="none"/>
          <w:lang w:val="en-US" w:eastAsia="zh-CN" w:bidi="ar-SA"/>
        </w:rPr>
      </w:pP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1568" w:firstLineChars="490"/>
        <w:jc w:val="both"/>
        <w:textAlignment w:val="auto"/>
        <w:rPr>
          <w:rFonts w:hint="eastAsia" w:ascii="仿宋" w:hAnsi="仿宋" w:eastAsia="仿宋" w:cs="仿宋"/>
          <w:kern w:val="2"/>
          <w:sz w:val="32"/>
          <w:szCs w:val="32"/>
          <w:u w:val="none"/>
          <w:lang w:val="en-US" w:eastAsia="zh-CN" w:bidi="ar-SA"/>
        </w:rPr>
      </w:pP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1568" w:firstLineChars="490"/>
        <w:jc w:val="both"/>
        <w:textAlignment w:val="auto"/>
        <w:rPr>
          <w:rFonts w:hint="eastAsia" w:ascii="仿宋" w:hAnsi="仿宋" w:eastAsia="仿宋" w:cs="仿宋"/>
          <w:kern w:val="2"/>
          <w:sz w:val="32"/>
          <w:szCs w:val="32"/>
          <w:u w:val="none"/>
          <w:lang w:val="en-US" w:eastAsia="zh-CN" w:bidi="ar-SA"/>
        </w:rPr>
      </w:pP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1568" w:firstLineChars="490"/>
        <w:jc w:val="both"/>
        <w:textAlignment w:val="auto"/>
        <w:rPr>
          <w:rFonts w:hint="eastAsia" w:ascii="仿宋" w:hAnsi="仿宋" w:eastAsia="仿宋" w:cs="仿宋"/>
          <w:kern w:val="2"/>
          <w:sz w:val="32"/>
          <w:szCs w:val="32"/>
          <w:u w:val="none"/>
          <w:lang w:val="en-US" w:eastAsia="zh-CN" w:bidi="ar-SA"/>
        </w:rPr>
      </w:pP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eastAsia" w:ascii="仿宋" w:hAnsi="仿宋" w:eastAsia="仿宋" w:cs="仿宋"/>
          <w:kern w:val="2"/>
          <w:sz w:val="32"/>
          <w:szCs w:val="32"/>
          <w:u w:val="none"/>
          <w:lang w:val="en-US" w:eastAsia="zh-CN" w:bidi="ar-SA"/>
        </w:rPr>
      </w:pP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附件：</w:t>
      </w:r>
    </w:p>
    <w:p>
      <w:pPr>
        <w:pStyle w:val="10"/>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w:t>
      </w: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"http://gdstc.gd.gov.cn/attachment/0/494/494412/3978227.pdf" \t "http://gdstc.gd.gov.cn/zwgk_n/tzgg/content/_blank"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val="en-US" w:eastAsia="zh-CN"/>
        </w:rPr>
        <w:t>面上项目申报指南</w:t>
      </w:r>
      <w:r>
        <w:rPr>
          <w:rFonts w:hint="eastAsia" w:ascii="仿宋" w:hAnsi="仿宋" w:eastAsia="仿宋" w:cs="仿宋"/>
          <w:sz w:val="30"/>
          <w:szCs w:val="30"/>
          <w:lang w:val="en-US" w:eastAsia="zh-CN"/>
        </w:rPr>
        <w:fldChar w:fldCharType="end"/>
      </w:r>
    </w:p>
    <w:p>
      <w:pPr>
        <w:pStyle w:val="10"/>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w:t>
      </w: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"http://gdstc.gd.gov.cn/attachment/0/494/494413/3978227.pdf" \t "http://gdstc.gd.gov.cn/zwgk_n/tzgg/content/_blank"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val="en-US" w:eastAsia="zh-CN"/>
        </w:rPr>
        <w:t>青年提升项目申报指南</w:t>
      </w:r>
      <w:r>
        <w:rPr>
          <w:rFonts w:hint="eastAsia" w:ascii="仿宋" w:hAnsi="仿宋" w:eastAsia="仿宋" w:cs="仿宋"/>
          <w:sz w:val="30"/>
          <w:szCs w:val="30"/>
          <w:lang w:val="en-US" w:eastAsia="zh-CN"/>
        </w:rPr>
        <w:fldChar w:fldCharType="end"/>
      </w:r>
    </w:p>
    <w:p>
      <w:pPr>
        <w:pStyle w:val="10"/>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firstLine="600" w:firstLineChars="200"/>
        <w:jc w:val="both"/>
        <w:textAlignment w:val="auto"/>
        <w:rPr>
          <w:rFonts w:hint="eastAsia" w:ascii="仿宋" w:hAnsi="仿宋" w:eastAsia="仿宋" w:cs="仿宋"/>
          <w:kern w:val="2"/>
          <w:sz w:val="30"/>
          <w:szCs w:val="30"/>
          <w:u w:val="none"/>
          <w:lang w:val="en-US" w:eastAsia="zh-CN" w:bidi="zh-CN"/>
        </w:rPr>
      </w:pPr>
      <w:r>
        <w:rPr>
          <w:rFonts w:hint="eastAsia" w:ascii="仿宋" w:hAnsi="仿宋" w:eastAsia="仿宋" w:cs="仿宋"/>
          <w:sz w:val="30"/>
          <w:szCs w:val="30"/>
          <w:lang w:val="en-US" w:eastAsia="zh-CN"/>
        </w:rPr>
        <w:t>3.</w:t>
      </w:r>
      <w:r>
        <w:rPr>
          <w:rFonts w:hint="eastAsia" w:ascii="仿宋" w:hAnsi="仿宋" w:eastAsia="仿宋" w:cs="仿宋"/>
          <w:sz w:val="30"/>
          <w:szCs w:val="30"/>
          <w:lang w:val="en-US" w:eastAsia="zh-CN"/>
        </w:rPr>
        <w:fldChar w:fldCharType="begin"/>
      </w:r>
      <w:r>
        <w:rPr>
          <w:rFonts w:hint="eastAsia" w:ascii="仿宋" w:hAnsi="仿宋" w:eastAsia="仿宋" w:cs="仿宋"/>
          <w:sz w:val="30"/>
          <w:szCs w:val="30"/>
          <w:lang w:val="en-US" w:eastAsia="zh-CN"/>
        </w:rPr>
        <w:instrText xml:space="preserve"> HYPERLINK "http://gdstc.gd.gov.cn/attachment/0/494/494414/3978227.pdf" \t "http://gdstc.gd.gov.cn/zwgk_n/tzgg/content/_blank" </w:instrText>
      </w:r>
      <w:r>
        <w:rPr>
          <w:rFonts w:hint="eastAsia" w:ascii="仿宋" w:hAnsi="仿宋" w:eastAsia="仿宋" w:cs="仿宋"/>
          <w:sz w:val="30"/>
          <w:szCs w:val="30"/>
          <w:lang w:val="en-US" w:eastAsia="zh-CN"/>
        </w:rPr>
        <w:fldChar w:fldCharType="separate"/>
      </w:r>
      <w:r>
        <w:rPr>
          <w:rFonts w:hint="eastAsia" w:ascii="仿宋" w:hAnsi="仿宋" w:eastAsia="仿宋" w:cs="仿宋"/>
          <w:sz w:val="30"/>
          <w:szCs w:val="30"/>
          <w:lang w:val="en-US" w:eastAsia="zh-CN"/>
        </w:rPr>
        <w:t>杰出青年项目申报指南</w:t>
      </w:r>
      <w:r>
        <w:rPr>
          <w:rFonts w:hint="eastAsia" w:ascii="仿宋" w:hAnsi="仿宋" w:eastAsia="仿宋" w:cs="仿宋"/>
          <w:sz w:val="30"/>
          <w:szCs w:val="30"/>
          <w:lang w:val="en-US" w:eastAsia="zh-CN"/>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600" w:firstLineChars="200"/>
        <w:jc w:val="left"/>
        <w:textAlignment w:val="auto"/>
        <w:rPr>
          <w:rFonts w:hint="eastAsia" w:ascii="仿宋" w:hAnsi="仿宋" w:eastAsia="仿宋" w:cs="仿宋"/>
          <w:kern w:val="2"/>
          <w:sz w:val="30"/>
          <w:szCs w:val="30"/>
          <w:u w:val="none"/>
          <w:lang w:val="en-US" w:eastAsia="zh-CN" w:bidi="zh-CN"/>
        </w:rPr>
      </w:pPr>
      <w:r>
        <w:rPr>
          <w:rFonts w:hint="eastAsia" w:ascii="仿宋" w:hAnsi="仿宋" w:eastAsia="仿宋" w:cs="仿宋"/>
          <w:kern w:val="2"/>
          <w:sz w:val="30"/>
          <w:szCs w:val="30"/>
          <w:u w:val="none"/>
          <w:lang w:val="en-US" w:eastAsia="zh-CN" w:bidi="zh-CN"/>
        </w:rPr>
        <w:t>4.</w:t>
      </w:r>
      <w:r>
        <w:rPr>
          <w:rFonts w:hint="eastAsia" w:ascii="仿宋" w:hAnsi="仿宋" w:eastAsia="仿宋" w:cs="仿宋"/>
          <w:kern w:val="2"/>
          <w:sz w:val="30"/>
          <w:szCs w:val="30"/>
          <w:u w:val="none"/>
          <w:lang w:val="en-US" w:eastAsia="zh-CN" w:bidi="zh-CN"/>
        </w:rPr>
        <w:fldChar w:fldCharType="begin"/>
      </w:r>
      <w:r>
        <w:rPr>
          <w:rFonts w:hint="eastAsia" w:ascii="仿宋" w:hAnsi="仿宋" w:eastAsia="仿宋" w:cs="仿宋"/>
          <w:kern w:val="2"/>
          <w:sz w:val="30"/>
          <w:szCs w:val="30"/>
          <w:u w:val="none"/>
          <w:lang w:val="en-US" w:eastAsia="zh-CN" w:bidi="zh-CN"/>
        </w:rPr>
        <w:instrText xml:space="preserve"> HYPERLINK "http://gdstc.gd.gov.cn/attachment/0/494/494415/3978227.pdf" \t "http://gdstc.gd.gov.cn/zwgk_n/tzgg/content/_blank" </w:instrText>
      </w:r>
      <w:r>
        <w:rPr>
          <w:rFonts w:hint="eastAsia" w:ascii="仿宋" w:hAnsi="仿宋" w:eastAsia="仿宋" w:cs="仿宋"/>
          <w:kern w:val="2"/>
          <w:sz w:val="30"/>
          <w:szCs w:val="30"/>
          <w:u w:val="none"/>
          <w:lang w:val="en-US" w:eastAsia="zh-CN" w:bidi="zh-CN"/>
        </w:rPr>
        <w:fldChar w:fldCharType="separate"/>
      </w:r>
      <w:r>
        <w:rPr>
          <w:rFonts w:hint="eastAsia" w:ascii="仿宋" w:hAnsi="仿宋" w:eastAsia="仿宋" w:cs="仿宋"/>
          <w:kern w:val="2"/>
          <w:sz w:val="30"/>
          <w:szCs w:val="30"/>
          <w:u w:val="none"/>
          <w:lang w:val="en-US" w:eastAsia="zh-CN" w:bidi="zh-CN"/>
        </w:rPr>
        <w:t>卓越青年团队项目申报指南</w:t>
      </w:r>
      <w:r>
        <w:rPr>
          <w:rFonts w:hint="eastAsia" w:ascii="仿宋" w:hAnsi="仿宋" w:eastAsia="仿宋" w:cs="仿宋"/>
          <w:kern w:val="2"/>
          <w:sz w:val="30"/>
          <w:szCs w:val="30"/>
          <w:u w:val="none"/>
          <w:lang w:val="en-US" w:eastAsia="zh-CN" w:bidi="zh-CN"/>
        </w:rPr>
        <w:fldChar w:fldCharType="end"/>
      </w:r>
      <w:r>
        <w:rPr>
          <w:rFonts w:hint="eastAsia" w:ascii="仿宋" w:hAnsi="仿宋" w:eastAsia="仿宋" w:cs="仿宋"/>
          <w:kern w:val="2"/>
          <w:sz w:val="30"/>
          <w:szCs w:val="30"/>
          <w:u w:val="none"/>
          <w:lang w:val="en-US" w:eastAsia="zh-CN" w:bidi="zh-CN"/>
        </w:rPr>
        <w:t xml:space="preserve"> </w:t>
      </w:r>
    </w:p>
    <w:p>
      <w:pPr>
        <w:pStyle w:val="10"/>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5.2024年度广东省自然科学基金项目申报汇总表</w:t>
      </w:r>
    </w:p>
    <w:p>
      <w:pPr>
        <w:pStyle w:val="10"/>
        <w:keepNext w:val="0"/>
        <w:keepLines w:val="0"/>
        <w:widowControl w:val="0"/>
        <w:shd w:val="clear" w:color="auto" w:fill="auto"/>
        <w:bidi w:val="0"/>
        <w:spacing w:before="0" w:after="0" w:line="556" w:lineRule="exact"/>
        <w:ind w:left="0" w:leftChars="0" w:right="0" w:firstLine="0" w:firstLineChars="0"/>
        <w:jc w:val="both"/>
        <w:rPr>
          <w:rFonts w:hint="eastAsia" w:ascii="仿宋" w:hAnsi="仿宋" w:eastAsia="仿宋" w:cs="仿宋"/>
          <w:sz w:val="30"/>
          <w:szCs w:val="30"/>
          <w:lang w:val="en-US" w:eastAsia="zh-CN"/>
        </w:rPr>
      </w:pPr>
    </w:p>
    <w:p>
      <w:pPr>
        <w:pStyle w:val="10"/>
        <w:keepNext w:val="0"/>
        <w:keepLines w:val="0"/>
        <w:widowControl w:val="0"/>
        <w:shd w:val="clear" w:color="auto" w:fill="auto"/>
        <w:bidi w:val="0"/>
        <w:spacing w:before="0" w:after="0" w:line="556" w:lineRule="exact"/>
        <w:ind w:left="0" w:leftChars="0" w:right="0" w:firstLine="0" w:firstLineChars="0"/>
        <w:jc w:val="both"/>
        <w:rPr>
          <w:rFonts w:hint="eastAsia" w:ascii="仿宋" w:hAnsi="仿宋" w:eastAsia="仿宋" w:cs="仿宋"/>
          <w:sz w:val="30"/>
          <w:szCs w:val="30"/>
          <w:lang w:val="en-US" w:eastAsia="zh-CN"/>
        </w:rPr>
      </w:pPr>
    </w:p>
    <w:p>
      <w:pPr>
        <w:pStyle w:val="10"/>
        <w:keepNext w:val="0"/>
        <w:keepLines w:val="0"/>
        <w:widowControl w:val="0"/>
        <w:shd w:val="clear" w:color="auto" w:fill="auto"/>
        <w:bidi w:val="0"/>
        <w:spacing w:before="0" w:after="0" w:line="556" w:lineRule="exact"/>
        <w:ind w:left="0" w:leftChars="0" w:right="0" w:firstLine="0" w:firstLineChars="0"/>
        <w:jc w:val="both"/>
        <w:rPr>
          <w:rFonts w:hint="eastAsia" w:ascii="仿宋" w:hAnsi="仿宋" w:eastAsia="仿宋" w:cs="仿宋"/>
          <w:sz w:val="30"/>
          <w:szCs w:val="30"/>
          <w:lang w:val="en-US" w:eastAsia="zh-CN"/>
        </w:rPr>
      </w:pPr>
    </w:p>
    <w:p>
      <w:pPr>
        <w:pStyle w:val="10"/>
        <w:keepNext w:val="0"/>
        <w:keepLines w:val="0"/>
        <w:widowControl w:val="0"/>
        <w:shd w:val="clear" w:color="auto" w:fill="auto"/>
        <w:bidi w:val="0"/>
        <w:spacing w:before="0" w:after="0" w:line="556" w:lineRule="exact"/>
        <w:ind w:left="0" w:leftChars="0" w:right="0" w:firstLine="0" w:firstLineChars="0"/>
        <w:jc w:val="both"/>
        <w:rPr>
          <w:rFonts w:hint="eastAsia" w:ascii="仿宋" w:hAnsi="仿宋" w:eastAsia="仿宋" w:cs="仿宋"/>
          <w:sz w:val="30"/>
          <w:szCs w:val="30"/>
          <w:lang w:val="en-US" w:eastAsia="zh-CN"/>
        </w:rPr>
      </w:pPr>
    </w:p>
    <w:p>
      <w:pPr>
        <w:pStyle w:val="10"/>
        <w:keepNext w:val="0"/>
        <w:keepLines w:val="0"/>
        <w:widowControl w:val="0"/>
        <w:shd w:val="clear" w:color="auto" w:fill="auto"/>
        <w:bidi w:val="0"/>
        <w:spacing w:before="0" w:after="0" w:line="556" w:lineRule="exact"/>
        <w:ind w:left="0" w:leftChars="0" w:right="0" w:firstLine="0" w:firstLineChars="0"/>
        <w:jc w:val="both"/>
        <w:rPr>
          <w:rFonts w:hint="eastAsia" w:ascii="仿宋" w:hAnsi="仿宋" w:eastAsia="仿宋" w:cs="仿宋"/>
          <w:sz w:val="30"/>
          <w:szCs w:val="30"/>
          <w:lang w:val="en-US" w:eastAsia="zh-CN"/>
        </w:rPr>
      </w:pPr>
    </w:p>
    <w:p>
      <w:pPr>
        <w:pStyle w:val="10"/>
        <w:keepNext w:val="0"/>
        <w:keepLines w:val="0"/>
        <w:widowControl w:val="0"/>
        <w:shd w:val="clear" w:color="auto" w:fill="auto"/>
        <w:bidi w:val="0"/>
        <w:spacing w:before="0" w:after="0" w:line="556" w:lineRule="exact"/>
        <w:ind w:left="0" w:leftChars="0" w:right="0" w:firstLine="0" w:firstLineChars="0"/>
        <w:jc w:val="right"/>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广</w:t>
      </w:r>
      <w:bookmarkStart w:id="0" w:name="_GoBack"/>
      <w:bookmarkEnd w:id="0"/>
      <w:r>
        <w:rPr>
          <w:rFonts w:hint="eastAsia" w:ascii="仿宋" w:hAnsi="仿宋" w:eastAsia="仿宋" w:cs="仿宋"/>
          <w:sz w:val="30"/>
          <w:szCs w:val="30"/>
          <w:lang w:val="en-US" w:eastAsia="zh-CN"/>
        </w:rPr>
        <w:t>州商学院科研处</w:t>
      </w:r>
    </w:p>
    <w:p>
      <w:pPr>
        <w:pStyle w:val="10"/>
        <w:keepNext w:val="0"/>
        <w:keepLines w:val="0"/>
        <w:widowControl w:val="0"/>
        <w:shd w:val="clear" w:color="auto" w:fill="auto"/>
        <w:bidi w:val="0"/>
        <w:spacing w:before="0" w:after="0" w:line="556" w:lineRule="exact"/>
        <w:ind w:left="0" w:leftChars="0" w:right="0" w:firstLine="0" w:firstLineChars="0"/>
        <w:jc w:val="right"/>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2023年5月25日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MmM1N2E0ZjkzMjcyMjNlOGU1MTEwZDdmYjVhYzQifQ=="/>
  </w:docVars>
  <w:rsids>
    <w:rsidRoot w:val="00000000"/>
    <w:rsid w:val="00A65FA9"/>
    <w:rsid w:val="01421910"/>
    <w:rsid w:val="03D46B4E"/>
    <w:rsid w:val="05570E2A"/>
    <w:rsid w:val="0CDD5AED"/>
    <w:rsid w:val="0ECE5CA8"/>
    <w:rsid w:val="14221551"/>
    <w:rsid w:val="14D17C77"/>
    <w:rsid w:val="173B0A51"/>
    <w:rsid w:val="17415FAA"/>
    <w:rsid w:val="1A841443"/>
    <w:rsid w:val="1BA34AAF"/>
    <w:rsid w:val="20F11BCC"/>
    <w:rsid w:val="20FE449A"/>
    <w:rsid w:val="21E86B06"/>
    <w:rsid w:val="284F6DA3"/>
    <w:rsid w:val="28BE422D"/>
    <w:rsid w:val="2B3F6C64"/>
    <w:rsid w:val="2DE74DA7"/>
    <w:rsid w:val="3059331B"/>
    <w:rsid w:val="321A6CC6"/>
    <w:rsid w:val="34AE4E51"/>
    <w:rsid w:val="37846099"/>
    <w:rsid w:val="41E40104"/>
    <w:rsid w:val="42815E3E"/>
    <w:rsid w:val="444A5B7C"/>
    <w:rsid w:val="464916A8"/>
    <w:rsid w:val="47DE6D7A"/>
    <w:rsid w:val="483320F6"/>
    <w:rsid w:val="4AC354E3"/>
    <w:rsid w:val="4E1D662B"/>
    <w:rsid w:val="542475CC"/>
    <w:rsid w:val="54DC297C"/>
    <w:rsid w:val="592675C7"/>
    <w:rsid w:val="641F6E4F"/>
    <w:rsid w:val="6513559C"/>
    <w:rsid w:val="65C43C25"/>
    <w:rsid w:val="68CA1227"/>
    <w:rsid w:val="7084102D"/>
    <w:rsid w:val="774469BE"/>
    <w:rsid w:val="7CFE1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bCs/>
    </w:rPr>
  </w:style>
  <w:style w:type="character" w:styleId="7">
    <w:name w:val="FollowedHyperlink"/>
    <w:basedOn w:val="5"/>
    <w:qFormat/>
    <w:uiPriority w:val="0"/>
    <w:rPr>
      <w:color w:val="333333"/>
      <w:u w:val="none"/>
    </w:rPr>
  </w:style>
  <w:style w:type="character" w:styleId="8">
    <w:name w:val="Emphasis"/>
    <w:basedOn w:val="5"/>
    <w:qFormat/>
    <w:uiPriority w:val="0"/>
  </w:style>
  <w:style w:type="character" w:styleId="9">
    <w:name w:val="Hyperlink"/>
    <w:basedOn w:val="5"/>
    <w:qFormat/>
    <w:uiPriority w:val="0"/>
    <w:rPr>
      <w:color w:val="0000FF"/>
      <w:u w:val="single"/>
    </w:rPr>
  </w:style>
  <w:style w:type="paragraph" w:customStyle="1" w:styleId="10">
    <w:name w:val="正文文本1"/>
    <w:basedOn w:val="1"/>
    <w:qFormat/>
    <w:uiPriority w:val="0"/>
    <w:pPr>
      <w:widowControl w:val="0"/>
      <w:shd w:val="clear" w:color="auto" w:fill="auto"/>
      <w:spacing w:line="413" w:lineRule="auto"/>
      <w:ind w:firstLine="400"/>
    </w:pPr>
    <w:rPr>
      <w:rFonts w:ascii="宋体" w:hAnsi="宋体" w:eastAsia="宋体" w:cs="宋体"/>
      <w:sz w:val="28"/>
      <w:szCs w:val="28"/>
      <w:u w:val="none"/>
      <w:lang w:val="zh-CN" w:eastAsia="zh-CN" w:bidi="zh-CN"/>
    </w:rPr>
  </w:style>
  <w:style w:type="paragraph" w:customStyle="1" w:styleId="11">
    <w:name w:val="正文文本 (2)"/>
    <w:basedOn w:val="1"/>
    <w:qFormat/>
    <w:uiPriority w:val="0"/>
    <w:pPr>
      <w:widowControl w:val="0"/>
      <w:shd w:val="clear" w:color="auto" w:fill="auto"/>
      <w:spacing w:after="90" w:line="314" w:lineRule="auto"/>
      <w:ind w:firstLine="620"/>
    </w:pPr>
    <w:rPr>
      <w:rFonts w:ascii="黑体" w:hAnsi="黑体" w:eastAsia="黑体" w:cs="黑体"/>
      <w:sz w:val="30"/>
      <w:szCs w:val="30"/>
      <w:u w:val="none"/>
      <w:lang w:val="zh-CN" w:eastAsia="zh-CN" w:bidi="zh-CN"/>
    </w:rPr>
  </w:style>
  <w:style w:type="paragraph" w:customStyle="1" w:styleId="12">
    <w:name w:val="正文文本 (3)"/>
    <w:basedOn w:val="1"/>
    <w:qFormat/>
    <w:uiPriority w:val="0"/>
    <w:pPr>
      <w:widowControl w:val="0"/>
      <w:shd w:val="clear" w:color="auto" w:fill="auto"/>
      <w:spacing w:after="200"/>
      <w:ind w:firstLine="620"/>
    </w:pPr>
    <w:rPr>
      <w:rFonts w:ascii="Times New Roman" w:hAnsi="Times New Roman" w:eastAsia="Times New Roman" w:cs="Times New Roman"/>
      <w:sz w:val="32"/>
      <w:szCs w:val="32"/>
      <w:u w:val="none"/>
    </w:rPr>
  </w:style>
  <w:style w:type="character" w:customStyle="1" w:styleId="13">
    <w:name w:val="img2bg2"/>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2022-07-11T06:52:00Z</dcterms:created>
  <dc:creator>hp</dc:creator>
  <cp:lastModifiedBy>Betty</cp:lastModifiedBy>
  <dcterms:modified xsi:type="dcterms:W3CDTF">2023-05-25T07:39:54Z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738793C0E6244D0BA80BBB561D0F9FFF</vt:lpwstr>
  </property>
</Properties>
</file>