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b/>
          <w:bCs/>
          <w:color w:val="333333"/>
          <w:sz w:val="16"/>
          <w:szCs w:val="16"/>
        </w:rPr>
      </w:pPr>
      <w:r>
        <w:rPr>
          <w:rFonts w:hint="eastAsia" w:ascii="宋体" w:hAnsi="宋体" w:eastAsia="宋体" w:cs="宋体"/>
          <w:b/>
          <w:bCs/>
          <w:i w:val="0"/>
          <w:iCs w:val="0"/>
          <w:caps w:val="0"/>
          <w:color w:val="282828"/>
          <w:spacing w:val="0"/>
          <w:sz w:val="32"/>
          <w:szCs w:val="32"/>
          <w:shd w:val="clear" w:fill="FFFFFF"/>
        </w:rPr>
        <w:t>关于组织申报2023年度教育部高校思想政治理论课教师研究专项一般项目申报工作的通知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color w:val="333333"/>
          <w:sz w:val="30"/>
          <w:szCs w:val="30"/>
        </w:rPr>
      </w:pPr>
      <w:r>
        <w:rPr>
          <w:rFonts w:hint="eastAsia" w:ascii="仿宋" w:hAnsi="仿宋" w:eastAsia="仿宋" w:cs="仿宋"/>
          <w:i w:val="0"/>
          <w:iCs w:val="0"/>
          <w:caps w:val="0"/>
          <w:color w:val="333333"/>
          <w:spacing w:val="0"/>
          <w:sz w:val="30"/>
          <w:szCs w:val="30"/>
          <w:shd w:val="clear" w:fill="FFFFFF"/>
          <w:lang w:val="en-US" w:eastAsia="zh-CN"/>
        </w:rPr>
        <w:t>校属各</w:t>
      </w:r>
      <w:r>
        <w:rPr>
          <w:rFonts w:hint="eastAsia" w:ascii="仿宋" w:hAnsi="仿宋" w:eastAsia="仿宋" w:cs="仿宋"/>
          <w:i w:val="0"/>
          <w:iCs w:val="0"/>
          <w:caps w:val="0"/>
          <w:color w:val="333333"/>
          <w:spacing w:val="0"/>
          <w:sz w:val="30"/>
          <w:szCs w:val="30"/>
          <w:shd w:val="clear" w:fill="FFFFFF"/>
        </w:rPr>
        <w:t>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i w:val="0"/>
          <w:iCs w:val="0"/>
          <w:caps w:val="0"/>
          <w:color w:val="333333"/>
          <w:spacing w:val="0"/>
          <w:sz w:val="30"/>
          <w:szCs w:val="30"/>
          <w:shd w:val="clear" w:fill="FFFFFF"/>
          <w:lang w:eastAsia="zh-CN"/>
        </w:rPr>
      </w:pPr>
      <w:r>
        <w:rPr>
          <w:rFonts w:hint="eastAsia" w:ascii="仿宋" w:hAnsi="仿宋" w:eastAsia="仿宋" w:cs="仿宋"/>
          <w:i w:val="0"/>
          <w:iCs w:val="0"/>
          <w:caps w:val="0"/>
          <w:color w:val="333333"/>
          <w:spacing w:val="0"/>
          <w:sz w:val="30"/>
          <w:szCs w:val="30"/>
          <w:shd w:val="clear" w:fill="FFFFFF"/>
        </w:rPr>
        <w:t>为深入贯彻落实习近平新时代中国特色社会主义思想和党的二十大精神，贯彻落实习近平总书记关于思政课建设的重要论述，特别是在学校思想政治理论课教师座谈会上、考察中国人民大学时的重要讲话精神，贯彻落实《关于深化新时代学校思想政治理论课改革创新的若干意见》《关于加强新时代马克思主义学院建设的意见》和《教育部等十部门关于印发〈全面推进“大思政课”建设的工作方案〉的通知》等有关精神，增强思政课教师队伍综合素质，推动新时代高校思政课高质量发展，更好发挥立德树人关键课程作用，教育部继续在“高校哲学社会科学繁荣计划专项”中设立高校思政课教师研究专项，纳入教育部人文社会科学研究项目。现将2023年度该专项一般项目申报工作的有关事项通知如下</w:t>
      </w:r>
      <w:r>
        <w:rPr>
          <w:rFonts w:hint="eastAsia" w:ascii="仿宋" w:hAnsi="仿宋" w:eastAsia="仿宋" w:cs="仿宋"/>
          <w:i w:val="0"/>
          <w:iCs w:val="0"/>
          <w:caps w:val="0"/>
          <w:color w:val="333333"/>
          <w:spacing w:val="0"/>
          <w:sz w:val="30"/>
          <w:szCs w:val="30"/>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一、项目类别及资助额度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针对高校思政课教学重点难点、教学方法改革创新、数字化教学资源建设、教学中的理论与实践问题以及大中小学思政课教学一体化、思政课实践教学等进行深入研究。可在符合课题立项范围前提下，结合实际自拟题目。分为如下4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1.高校思政课教学研究项目，资助经费不超过10万元，拟设立100项左右，研究年限为2年，支持开展高校思政课教学重点难点问题、大中小学思政课教学一体化、数字化教学资源建设等研究。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2.高校思政课教学方法改革择优推广项目，资助经费不超过10万元，拟设立20项左右，研究年限为2年，支持开展高校思政课教学方法改革创新、实践教学等研究。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3.高校优秀中青年思政课教师择优资助项目，资助经费不超过12万元，拟设立40项左右，研究年限为2年，支持一批具有良好教学科研能力和发展潜力的高校思政课中青年教师。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4.高校思政课教学研究青年项目，资助经费不超过8万元，拟设立40项左右，研究年限为2年，支持青年思政课教师开展高校思政课教学重难点问题、教学方法改革创新、数字化教学资源建设等研究。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二、申报条件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申请人应符合《教育部人文社会科学研究项目管理办法》（教社科〔2006〕2号）的相关规定，所在单位须为全国普通高等学校。申请人必须是专职思政课教师，实际从事思政课教学、研究工作并真正承担和负责组织项目的实施。每位申请人限报1个项目，鼓励中小学思政课教师担任课题组成员，所列课题组成员必须征得本人同意，否则视为违规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2.“高校优秀中青年思政课教师择优资助项目”的申请人，除符合第1项条件外，还应符合以下条件：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（1）年龄不超过40周岁（1983年1月1日后出生），从事思政课教学不少于3年。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热爱思政课教学和马克思主义理论研究，具有先进的教学理念，扎实的理论功底，认真钻研教学内容，经常性深入学生，了解学生思想动态，积极改革创新教学方法，教学业绩突出，教学效果深受学生欢迎和同行肯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（3）符合下列条件之一的优先推荐申报：全国高校思政课教学展示活动获奖者；省级教育部门组织的教学类活动获奖者。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3.“高校思政课教学研究青年项目”的申请人，除符合第1项条件外，还应符合以下条件：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（1）年龄不超过35周岁（1988年1月1日后出生），从事思政课教学不少于1年。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（2）积极开展思政课教学和马克思主义理论研究，认真学习先进的教学理念，深入钻研教学内容，经常性与学生谈心谈话，注重创新教学方法，取得较好教学效果。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4.有以下情况之一者不得申报本次项目：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（1）在研的教育部哲学社会科学研究各类项目负责人；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（2）申请2023年度教育部人文社会科学研究各类项目者；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（3）申请2023年度国家社会科学基金各类项目者；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（4）所主持的教育部人文社会科学研究项目三年内因各种原因被终止者，五年内因各种原因被撤销者；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（5）在研的国家社会科学基金各类项目、国家自然科学基金各类项目负责人；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（6）连续2年（指2021、2022年）申请教育部人文社会科学研究一般项目未获资助的申请人；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（7）已获得2017年以来教育部人文社会科学研究项目思政课研究专项资助者，不得以相同或类似选题进行申报。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三、申报办法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1.教育部直属高校、部省合建高校以学校为单位，地方高校以各地教育部门为单位，其他有关部门（单位）所属高校以教育司（局）为单位（以下简称申报单位），集中申报，不受理个人申报。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本次项目申报工作全部通过网络平台在线申报。教育部人文社会科学研究管理平台项目申报系统（以下简称“申报系统”）为本次项目申报的唯一平台，请及时关注教育部社科司主页（www.moe.gov.cn/s78/A13/），网络申报办法和流程以该系统为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3.申报系统自202</w:t>
      </w:r>
      <w:r>
        <w:rPr>
          <w:rFonts w:hint="eastAsia" w:ascii="仿宋" w:hAnsi="仿宋" w:eastAsia="仿宋" w:cs="仿宋"/>
          <w:b w:val="0"/>
          <w:bCs w:val="0"/>
          <w:i w:val="0"/>
          <w:iCs w:val="0"/>
          <w:caps w:val="0"/>
          <w:color w:val="333333"/>
          <w:spacing w:val="0"/>
          <w:sz w:val="30"/>
          <w:szCs w:val="30"/>
          <w:shd w:val="clear" w:fill="FFFFFF"/>
          <w:lang w:val="en-US" w:eastAsia="zh-CN"/>
        </w:rPr>
        <w:t>3</w:t>
      </w:r>
      <w:r>
        <w:rPr>
          <w:rFonts w:hint="eastAsia" w:ascii="仿宋" w:hAnsi="仿宋" w:eastAsia="仿宋" w:cs="仿宋"/>
          <w:b w:val="0"/>
          <w:bCs w:val="0"/>
          <w:i w:val="0"/>
          <w:iCs w:val="0"/>
          <w:caps w:val="0"/>
          <w:color w:val="333333"/>
          <w:spacing w:val="0"/>
          <w:sz w:val="30"/>
          <w:szCs w:val="30"/>
          <w:shd w:val="clear" w:fill="FFFFFF"/>
        </w:rPr>
        <w:t>年3月30日开始受理项目网上申报。申请人可登录申报系统下载《申请评审书》（附件1、附件2、附件3、附件4），按申报系统提示说明及《申请评审书》填表要求填写，并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4.项目经费按照《高等学校哲学社会科学繁荣计划专项资金管理办法》（财教〔2021〕285号），需按照研究实际需要和资金开支范围，科学合理、实事求是地按年度编制项目预算。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5.已开通账号的高校科研管理部门，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6.本次项目网络申报截止日期为2023年4月</w:t>
      </w:r>
      <w:r>
        <w:rPr>
          <w:rFonts w:hint="eastAsia" w:ascii="仿宋" w:hAnsi="仿宋" w:eastAsia="仿宋" w:cs="仿宋"/>
          <w:b w:val="0"/>
          <w:bCs w:val="0"/>
          <w:i w:val="0"/>
          <w:iCs w:val="0"/>
          <w:caps w:val="0"/>
          <w:color w:val="333333"/>
          <w:spacing w:val="0"/>
          <w:sz w:val="30"/>
          <w:szCs w:val="30"/>
          <w:shd w:val="clear" w:fill="FFFFFF"/>
          <w:lang w:val="en-US" w:eastAsia="zh-CN"/>
        </w:rPr>
        <w:t>22</w:t>
      </w:r>
      <w:r>
        <w:rPr>
          <w:rFonts w:hint="eastAsia" w:ascii="仿宋" w:hAnsi="仿宋" w:eastAsia="仿宋" w:cs="仿宋"/>
          <w:b w:val="0"/>
          <w:bCs w:val="0"/>
          <w:i w:val="0"/>
          <w:iCs w:val="0"/>
          <w:caps w:val="0"/>
          <w:color w:val="333333"/>
          <w:spacing w:val="0"/>
          <w:sz w:val="30"/>
          <w:szCs w:val="30"/>
          <w:shd w:val="clear" w:fill="FFFFFF"/>
        </w:rPr>
        <w:t>日，申报单位须在此之前对本单位所申报的材料进行在线审核确认。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left"/>
        <w:textAlignment w:val="auto"/>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四、其他要求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1.申请人应认真阅研《教育部人文社会科学研究项目管理办法》及以往立项情况，提高申报质量，避免重复申报。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2.本次项目评审采取匿名方式。为保证评审的公平公正，《申请评审书》B表中不得出现申请人姓名、所在学校等有关信息，否则按作废处理。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3.申请人应如实填报材料，确保无知识产权争议。凡存在弄虚作假、抄袭剽窃等行为的，一经发现查实，取消三年申报资格，如获立项即予撤项并通报批评。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b w:val="0"/>
          <w:bCs w:val="0"/>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4.各申报单位应切实落实意识形态工作责任制，加强对申报材料的审核把关，并确保填报信息准确、真实，切实提高项目申报质量。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b w:val="0"/>
          <w:bCs w:val="0"/>
          <w:i w:val="0"/>
          <w:iCs w:val="0"/>
          <w:caps w:val="0"/>
          <w:color w:val="333333"/>
          <w:spacing w:val="0"/>
          <w:sz w:val="30"/>
          <w:szCs w:val="30"/>
          <w:shd w:val="clear" w:fill="FFFFFF"/>
        </w:rPr>
        <w:t>申报系统联系方式：010-62510667、15313766307、15313766308;信箱：xmsb@sinoss.net。</w:t>
      </w:r>
      <w:r>
        <w:rPr>
          <w:rFonts w:hint="eastAsia" w:ascii="仿宋" w:hAnsi="仿宋" w:eastAsia="仿宋" w:cs="仿宋"/>
          <w:i w:val="0"/>
          <w:iCs w:val="0"/>
          <w:caps w:val="0"/>
          <w:color w:val="333333"/>
          <w:spacing w:val="0"/>
          <w:sz w:val="30"/>
          <w:szCs w:val="30"/>
          <w:shd w:val="clear" w:fill="FFFFFF"/>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校内</w:t>
      </w:r>
      <w:r>
        <w:rPr>
          <w:rFonts w:hint="eastAsia" w:ascii="仿宋" w:hAnsi="仿宋" w:eastAsia="仿宋" w:cs="仿宋"/>
          <w:i w:val="0"/>
          <w:iCs w:val="0"/>
          <w:caps w:val="0"/>
          <w:color w:val="333333"/>
          <w:spacing w:val="0"/>
          <w:sz w:val="30"/>
          <w:szCs w:val="30"/>
          <w:shd w:val="clear" w:fill="FFFFFF"/>
        </w:rPr>
        <w:t>联系人：</w:t>
      </w:r>
      <w:r>
        <w:rPr>
          <w:rFonts w:hint="eastAsia" w:ascii="仿宋" w:hAnsi="仿宋" w:eastAsia="仿宋" w:cs="仿宋"/>
          <w:i w:val="0"/>
          <w:iCs w:val="0"/>
          <w:caps w:val="0"/>
          <w:color w:val="333333"/>
          <w:spacing w:val="0"/>
          <w:sz w:val="30"/>
          <w:szCs w:val="30"/>
          <w:shd w:val="clear" w:fill="FFFFFF"/>
          <w:lang w:val="en-US" w:eastAsia="zh-CN"/>
        </w:rPr>
        <w:t>熊</w:t>
      </w:r>
      <w:r>
        <w:rPr>
          <w:rFonts w:hint="eastAsia" w:ascii="仿宋" w:hAnsi="仿宋" w:eastAsia="仿宋" w:cs="仿宋"/>
          <w:i w:val="0"/>
          <w:iCs w:val="0"/>
          <w:caps w:val="0"/>
          <w:color w:val="333333"/>
          <w:spacing w:val="0"/>
          <w:sz w:val="30"/>
          <w:szCs w:val="30"/>
          <w:shd w:val="clear" w:fill="FFFFFF"/>
        </w:rPr>
        <w:t>老师</w:t>
      </w:r>
      <w:r>
        <w:rPr>
          <w:rFonts w:hint="eastAsia" w:ascii="仿宋" w:hAnsi="仿宋" w:eastAsia="仿宋" w:cs="仿宋"/>
          <w:i w:val="0"/>
          <w:iCs w:val="0"/>
          <w:caps w:val="0"/>
          <w:color w:val="333333"/>
          <w:spacing w:val="0"/>
          <w:sz w:val="30"/>
          <w:szCs w:val="30"/>
          <w:shd w:val="clear" w:fill="FFFFFF"/>
          <w:lang w:val="en-US" w:eastAsia="zh-CN"/>
        </w:rPr>
        <w:t xml:space="preserve">   </w:t>
      </w:r>
      <w:r>
        <w:rPr>
          <w:rFonts w:hint="eastAsia" w:ascii="仿宋" w:hAnsi="仿宋" w:eastAsia="仿宋" w:cs="仿宋"/>
          <w:i w:val="0"/>
          <w:iCs w:val="0"/>
          <w:caps w:val="0"/>
          <w:color w:val="333333"/>
          <w:spacing w:val="0"/>
          <w:sz w:val="30"/>
          <w:szCs w:val="30"/>
          <w:shd w:val="clear" w:fill="FFFFFF"/>
        </w:rPr>
        <w:t>联系电话：</w:t>
      </w:r>
      <w:r>
        <w:rPr>
          <w:rFonts w:hint="eastAsia" w:ascii="仿宋" w:hAnsi="仿宋" w:eastAsia="仿宋" w:cs="仿宋"/>
          <w:i w:val="0"/>
          <w:iCs w:val="0"/>
          <w:caps w:val="0"/>
          <w:color w:val="333333"/>
          <w:spacing w:val="0"/>
          <w:sz w:val="30"/>
          <w:szCs w:val="30"/>
          <w:shd w:val="clear" w:fill="FFFFFF"/>
          <w:lang w:val="en-US" w:eastAsia="zh-CN"/>
        </w:rPr>
        <w:t>82875001</w:t>
      </w:r>
      <w:r>
        <w:rPr>
          <w:rFonts w:hint="eastAsia" w:ascii="仿宋" w:hAnsi="仿宋" w:eastAsia="仿宋" w:cs="仿宋"/>
          <w:i w:val="0"/>
          <w:iCs w:val="0"/>
          <w:caps w:val="0"/>
          <w:color w:val="333333"/>
          <w:spacing w:val="0"/>
          <w:sz w:val="30"/>
          <w:szCs w:val="30"/>
          <w:shd w:val="clear" w:fill="FFFFFF"/>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eastAsia" w:ascii="仿宋" w:hAnsi="仿宋" w:eastAsia="仿宋" w:cs="仿宋"/>
          <w:i w:val="0"/>
          <w:iCs w:val="0"/>
          <w:caps w:val="0"/>
          <w:color w:val="333333"/>
          <w:spacing w:val="0"/>
          <w:sz w:val="30"/>
          <w:szCs w:val="30"/>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eastAsia"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附件：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lang w:val="en-US" w:eastAsia="zh-CN"/>
        </w:rPr>
        <w:t>1.</w:t>
      </w:r>
      <w:r>
        <w:rPr>
          <w:rFonts w:hint="eastAsia" w:ascii="仿宋" w:hAnsi="仿宋" w:eastAsia="仿宋" w:cs="仿宋"/>
          <w:i w:val="0"/>
          <w:iCs w:val="0"/>
          <w:caps w:val="0"/>
          <w:color w:val="333333"/>
          <w:spacing w:val="0"/>
          <w:sz w:val="30"/>
          <w:szCs w:val="30"/>
          <w:shd w:val="clear" w:fill="FFFFFF"/>
          <w:lang w:val="en-US" w:eastAsia="zh-CN"/>
        </w:rPr>
        <w:fldChar w:fldCharType="begin"/>
      </w:r>
      <w:r>
        <w:rPr>
          <w:rFonts w:hint="eastAsia" w:ascii="仿宋" w:hAnsi="仿宋" w:eastAsia="仿宋" w:cs="仿宋"/>
          <w:i w:val="0"/>
          <w:iCs w:val="0"/>
          <w:caps w:val="0"/>
          <w:color w:val="333333"/>
          <w:spacing w:val="0"/>
          <w:sz w:val="30"/>
          <w:szCs w:val="30"/>
          <w:shd w:val="clear" w:fill="FFFFFF"/>
          <w:lang w:val="en-US" w:eastAsia="zh-CN"/>
        </w:rPr>
        <w:instrText xml:space="preserve"> HYPERLINK "http://www.moe.gov.cn/s78/A13/tongzhi/202303/W020230330333452059235.doc" \t "http://www.moe.gov.cn/s78/A13/tongzhi/202303/_blank" </w:instrText>
      </w:r>
      <w:r>
        <w:rPr>
          <w:rFonts w:hint="eastAsia" w:ascii="仿宋" w:hAnsi="仿宋" w:eastAsia="仿宋" w:cs="仿宋"/>
          <w:i w:val="0"/>
          <w:iCs w:val="0"/>
          <w:caps w:val="0"/>
          <w:color w:val="333333"/>
          <w:spacing w:val="0"/>
          <w:sz w:val="30"/>
          <w:szCs w:val="30"/>
          <w:shd w:val="clear" w:fill="FFFFFF"/>
          <w:lang w:val="en-US" w:eastAsia="zh-CN"/>
        </w:rPr>
        <w:fldChar w:fldCharType="separate"/>
      </w:r>
      <w:r>
        <w:rPr>
          <w:rFonts w:hint="eastAsia" w:ascii="仿宋" w:hAnsi="仿宋" w:eastAsia="仿宋" w:cs="仿宋"/>
          <w:i w:val="0"/>
          <w:iCs w:val="0"/>
          <w:caps w:val="0"/>
          <w:color w:val="333333"/>
          <w:spacing w:val="0"/>
          <w:sz w:val="30"/>
          <w:szCs w:val="30"/>
          <w:shd w:val="clear" w:fill="FFFFFF"/>
          <w:lang w:val="en-US" w:eastAsia="zh-CN"/>
        </w:rPr>
        <w:t>2023年度教育部高校思政课教师研究专项高校思政课教学研究项目申请评审书</w:t>
      </w:r>
      <w:r>
        <w:rPr>
          <w:rFonts w:hint="eastAsia" w:ascii="仿宋" w:hAnsi="仿宋" w:eastAsia="仿宋" w:cs="仿宋"/>
          <w:i w:val="0"/>
          <w:iCs w:val="0"/>
          <w:caps w:val="0"/>
          <w:color w:val="333333"/>
          <w:spacing w:val="0"/>
          <w:sz w:val="30"/>
          <w:szCs w:val="30"/>
          <w:shd w:val="clear" w:fill="FFFFFF"/>
          <w:lang w:val="en-US" w:eastAsia="zh-CN"/>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eastAsia"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2.</w:t>
      </w:r>
      <w:r>
        <w:rPr>
          <w:rFonts w:hint="eastAsia" w:ascii="仿宋" w:hAnsi="仿宋" w:eastAsia="仿宋" w:cs="仿宋"/>
          <w:i w:val="0"/>
          <w:iCs w:val="0"/>
          <w:caps w:val="0"/>
          <w:color w:val="333333"/>
          <w:spacing w:val="0"/>
          <w:sz w:val="30"/>
          <w:szCs w:val="30"/>
          <w:shd w:val="clear" w:fill="FFFFFF"/>
          <w:lang w:val="en-US" w:eastAsia="zh-CN"/>
        </w:rPr>
        <w:fldChar w:fldCharType="begin"/>
      </w:r>
      <w:r>
        <w:rPr>
          <w:rFonts w:hint="eastAsia" w:ascii="仿宋" w:hAnsi="仿宋" w:eastAsia="仿宋" w:cs="仿宋"/>
          <w:i w:val="0"/>
          <w:iCs w:val="0"/>
          <w:caps w:val="0"/>
          <w:color w:val="333333"/>
          <w:spacing w:val="0"/>
          <w:sz w:val="30"/>
          <w:szCs w:val="30"/>
          <w:shd w:val="clear" w:fill="FFFFFF"/>
          <w:lang w:val="en-US" w:eastAsia="zh-CN"/>
        </w:rPr>
        <w:instrText xml:space="preserve"> HYPERLINK "http://www.moe.gov.cn/s78/A13/tongzhi/202303/W020230330333452066721.doc" \t "http://www.moe.gov.cn/s78/A13/tongzhi/202303/_blank" </w:instrText>
      </w:r>
      <w:r>
        <w:rPr>
          <w:rFonts w:hint="eastAsia" w:ascii="仿宋" w:hAnsi="仿宋" w:eastAsia="仿宋" w:cs="仿宋"/>
          <w:i w:val="0"/>
          <w:iCs w:val="0"/>
          <w:caps w:val="0"/>
          <w:color w:val="333333"/>
          <w:spacing w:val="0"/>
          <w:sz w:val="30"/>
          <w:szCs w:val="30"/>
          <w:shd w:val="clear" w:fill="FFFFFF"/>
          <w:lang w:val="en-US" w:eastAsia="zh-CN"/>
        </w:rPr>
        <w:fldChar w:fldCharType="separate"/>
      </w:r>
      <w:r>
        <w:rPr>
          <w:rFonts w:hint="eastAsia" w:ascii="仿宋" w:hAnsi="仿宋" w:eastAsia="仿宋" w:cs="仿宋"/>
          <w:i w:val="0"/>
          <w:iCs w:val="0"/>
          <w:caps w:val="0"/>
          <w:color w:val="333333"/>
          <w:spacing w:val="0"/>
          <w:sz w:val="30"/>
          <w:szCs w:val="30"/>
          <w:shd w:val="clear" w:fill="FFFFFF"/>
          <w:lang w:val="en-US" w:eastAsia="zh-CN"/>
        </w:rPr>
        <w:t>2023年度教育部高校思政课教师研究专项高校思政课教学方法改革择优推广项目申请评审书</w:t>
      </w:r>
      <w:r>
        <w:rPr>
          <w:rFonts w:hint="eastAsia" w:ascii="仿宋" w:hAnsi="仿宋" w:eastAsia="仿宋" w:cs="仿宋"/>
          <w:i w:val="0"/>
          <w:iCs w:val="0"/>
          <w:caps w:val="0"/>
          <w:color w:val="333333"/>
          <w:spacing w:val="0"/>
          <w:sz w:val="30"/>
          <w:szCs w:val="30"/>
          <w:shd w:val="clear" w:fill="FFFFFF"/>
          <w:lang w:val="en-US" w:eastAsia="zh-CN"/>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eastAsia"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3.</w:t>
      </w:r>
      <w:r>
        <w:rPr>
          <w:rFonts w:hint="eastAsia" w:ascii="仿宋" w:hAnsi="仿宋" w:eastAsia="仿宋" w:cs="仿宋"/>
          <w:i w:val="0"/>
          <w:iCs w:val="0"/>
          <w:caps w:val="0"/>
          <w:color w:val="333333"/>
          <w:spacing w:val="0"/>
          <w:sz w:val="30"/>
          <w:szCs w:val="30"/>
          <w:shd w:val="clear" w:fill="FFFFFF"/>
          <w:lang w:val="en-US" w:eastAsia="zh-CN"/>
        </w:rPr>
        <w:fldChar w:fldCharType="begin"/>
      </w:r>
      <w:r>
        <w:rPr>
          <w:rFonts w:hint="eastAsia" w:ascii="仿宋" w:hAnsi="仿宋" w:eastAsia="仿宋" w:cs="仿宋"/>
          <w:i w:val="0"/>
          <w:iCs w:val="0"/>
          <w:caps w:val="0"/>
          <w:color w:val="333333"/>
          <w:spacing w:val="0"/>
          <w:sz w:val="30"/>
          <w:szCs w:val="30"/>
          <w:shd w:val="clear" w:fill="FFFFFF"/>
          <w:lang w:val="en-US" w:eastAsia="zh-CN"/>
        </w:rPr>
        <w:instrText xml:space="preserve"> HYPERLINK "http://www.moe.gov.cn/s78/A13/tongzhi/202303/W020230330333452073872.doc" \t "http://www.moe.gov.cn/s78/A13/tongzhi/202303/_blank" </w:instrText>
      </w:r>
      <w:r>
        <w:rPr>
          <w:rFonts w:hint="eastAsia" w:ascii="仿宋" w:hAnsi="仿宋" w:eastAsia="仿宋" w:cs="仿宋"/>
          <w:i w:val="0"/>
          <w:iCs w:val="0"/>
          <w:caps w:val="0"/>
          <w:color w:val="333333"/>
          <w:spacing w:val="0"/>
          <w:sz w:val="30"/>
          <w:szCs w:val="30"/>
          <w:shd w:val="clear" w:fill="FFFFFF"/>
          <w:lang w:val="en-US" w:eastAsia="zh-CN"/>
        </w:rPr>
        <w:fldChar w:fldCharType="separate"/>
      </w:r>
      <w:r>
        <w:rPr>
          <w:rFonts w:hint="eastAsia" w:ascii="仿宋" w:hAnsi="仿宋" w:eastAsia="仿宋" w:cs="仿宋"/>
          <w:i w:val="0"/>
          <w:iCs w:val="0"/>
          <w:caps w:val="0"/>
          <w:color w:val="333333"/>
          <w:spacing w:val="0"/>
          <w:sz w:val="30"/>
          <w:szCs w:val="30"/>
          <w:shd w:val="clear" w:fill="FFFFFF"/>
          <w:lang w:val="en-US" w:eastAsia="zh-CN"/>
        </w:rPr>
        <w:t>2023年度教育部高校思政课教师研究专项高校优秀中青年思政课教师择优资助项目申请评审书</w:t>
      </w:r>
      <w:r>
        <w:rPr>
          <w:rFonts w:hint="eastAsia" w:ascii="仿宋" w:hAnsi="仿宋" w:eastAsia="仿宋" w:cs="仿宋"/>
          <w:i w:val="0"/>
          <w:iCs w:val="0"/>
          <w:caps w:val="0"/>
          <w:color w:val="333333"/>
          <w:spacing w:val="0"/>
          <w:sz w:val="30"/>
          <w:szCs w:val="30"/>
          <w:shd w:val="clear" w:fill="FFFFFF"/>
          <w:lang w:val="en-US" w:eastAsia="zh-CN"/>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eastAsia"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4.</w:t>
      </w:r>
      <w:r>
        <w:rPr>
          <w:rFonts w:hint="eastAsia" w:ascii="仿宋" w:hAnsi="仿宋" w:eastAsia="仿宋" w:cs="仿宋"/>
          <w:i w:val="0"/>
          <w:iCs w:val="0"/>
          <w:caps w:val="0"/>
          <w:color w:val="333333"/>
          <w:spacing w:val="0"/>
          <w:sz w:val="30"/>
          <w:szCs w:val="30"/>
          <w:shd w:val="clear" w:fill="FFFFFF"/>
          <w:lang w:val="en-US" w:eastAsia="zh-CN"/>
        </w:rPr>
        <w:fldChar w:fldCharType="begin"/>
      </w:r>
      <w:r>
        <w:rPr>
          <w:rFonts w:hint="eastAsia" w:ascii="仿宋" w:hAnsi="仿宋" w:eastAsia="仿宋" w:cs="仿宋"/>
          <w:i w:val="0"/>
          <w:iCs w:val="0"/>
          <w:caps w:val="0"/>
          <w:color w:val="333333"/>
          <w:spacing w:val="0"/>
          <w:sz w:val="30"/>
          <w:szCs w:val="30"/>
          <w:shd w:val="clear" w:fill="FFFFFF"/>
          <w:lang w:val="en-US" w:eastAsia="zh-CN"/>
        </w:rPr>
        <w:instrText xml:space="preserve"> HYPERLINK "http://www.moe.gov.cn/s78/A13/tongzhi/202303/W020230330333452080081.doc" \t "http://www.moe.gov.cn/s78/A13/tongzhi/202303/_blank" </w:instrText>
      </w:r>
      <w:r>
        <w:rPr>
          <w:rFonts w:hint="eastAsia" w:ascii="仿宋" w:hAnsi="仿宋" w:eastAsia="仿宋" w:cs="仿宋"/>
          <w:i w:val="0"/>
          <w:iCs w:val="0"/>
          <w:caps w:val="0"/>
          <w:color w:val="333333"/>
          <w:spacing w:val="0"/>
          <w:sz w:val="30"/>
          <w:szCs w:val="30"/>
          <w:shd w:val="clear" w:fill="FFFFFF"/>
          <w:lang w:val="en-US" w:eastAsia="zh-CN"/>
        </w:rPr>
        <w:fldChar w:fldCharType="separate"/>
      </w:r>
      <w:r>
        <w:rPr>
          <w:rFonts w:hint="eastAsia" w:ascii="仿宋" w:hAnsi="仿宋" w:eastAsia="仿宋" w:cs="仿宋"/>
          <w:i w:val="0"/>
          <w:iCs w:val="0"/>
          <w:caps w:val="0"/>
          <w:color w:val="333333"/>
          <w:spacing w:val="0"/>
          <w:sz w:val="30"/>
          <w:szCs w:val="30"/>
          <w:shd w:val="clear" w:fill="FFFFFF"/>
          <w:lang w:val="en-US" w:eastAsia="zh-CN"/>
        </w:rPr>
        <w:t>2023年度教育部高校思政课教师研究专项高校思政课教学研究青年项目申请评审书</w:t>
      </w:r>
      <w:r>
        <w:rPr>
          <w:rFonts w:hint="eastAsia" w:ascii="仿宋" w:hAnsi="仿宋" w:eastAsia="仿宋" w:cs="仿宋"/>
          <w:i w:val="0"/>
          <w:iCs w:val="0"/>
          <w:caps w:val="0"/>
          <w:color w:val="333333"/>
          <w:spacing w:val="0"/>
          <w:sz w:val="30"/>
          <w:szCs w:val="30"/>
          <w:shd w:val="clear" w:fill="FFFFFF"/>
          <w:lang w:val="en-US" w:eastAsia="zh-CN"/>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00" w:firstLineChars="200"/>
        <w:jc w:val="both"/>
        <w:textAlignment w:val="auto"/>
        <w:rPr>
          <w:rFonts w:hint="default" w:ascii="仿宋" w:hAnsi="仿宋" w:eastAsia="仿宋" w:cs="仿宋"/>
          <w:i w:val="0"/>
          <w:iCs w:val="0"/>
          <w:caps w:val="0"/>
          <w:color w:val="333333"/>
          <w:spacing w:val="0"/>
          <w:sz w:val="30"/>
          <w:szCs w:val="30"/>
          <w:shd w:val="clear" w:fill="FFFFFF"/>
          <w:lang w:val="en-US" w:eastAsia="zh-CN"/>
        </w:rPr>
      </w:pPr>
      <w:r>
        <w:rPr>
          <w:rFonts w:hint="eastAsia" w:ascii="仿宋" w:hAnsi="仿宋" w:eastAsia="仿宋" w:cs="仿宋"/>
          <w:i w:val="0"/>
          <w:iCs w:val="0"/>
          <w:caps w:val="0"/>
          <w:color w:val="333333"/>
          <w:spacing w:val="0"/>
          <w:sz w:val="30"/>
          <w:szCs w:val="30"/>
          <w:shd w:val="clear" w:fill="FFFFFF"/>
          <w:lang w:val="en-US" w:eastAsia="zh-CN"/>
        </w:rPr>
        <w:t>5.</w:t>
      </w:r>
      <w:r>
        <w:rPr>
          <w:rFonts w:hint="eastAsia" w:ascii="仿宋" w:hAnsi="仿宋" w:eastAsia="仿宋" w:cs="仿宋"/>
          <w:i w:val="0"/>
          <w:iCs w:val="0"/>
          <w:caps w:val="0"/>
          <w:color w:val="333333"/>
          <w:spacing w:val="0"/>
          <w:sz w:val="30"/>
          <w:szCs w:val="30"/>
          <w:shd w:val="clear" w:fill="FFFFFF"/>
          <w:lang w:val="en-US" w:eastAsia="zh-CN"/>
        </w:rPr>
        <w:fldChar w:fldCharType="begin"/>
      </w:r>
      <w:r>
        <w:rPr>
          <w:rFonts w:hint="eastAsia" w:ascii="仿宋" w:hAnsi="仿宋" w:eastAsia="仿宋" w:cs="仿宋"/>
          <w:i w:val="0"/>
          <w:iCs w:val="0"/>
          <w:caps w:val="0"/>
          <w:color w:val="333333"/>
          <w:spacing w:val="0"/>
          <w:sz w:val="30"/>
          <w:szCs w:val="30"/>
          <w:shd w:val="clear" w:fill="FFFFFF"/>
          <w:lang w:val="en-US" w:eastAsia="zh-CN"/>
        </w:rPr>
        <w:instrText xml:space="preserve"> HYPERLINK "http://www.moe.gov.cn/s78/A13/tongzhi/202303/W020230330333452093326.docx" \t "http://www.moe.gov.cn/s78/A13/tongzhi/202303/_blank" </w:instrText>
      </w:r>
      <w:r>
        <w:rPr>
          <w:rFonts w:hint="eastAsia" w:ascii="仿宋" w:hAnsi="仿宋" w:eastAsia="仿宋" w:cs="仿宋"/>
          <w:i w:val="0"/>
          <w:iCs w:val="0"/>
          <w:caps w:val="0"/>
          <w:color w:val="333333"/>
          <w:spacing w:val="0"/>
          <w:sz w:val="30"/>
          <w:szCs w:val="30"/>
          <w:shd w:val="clear" w:fill="FFFFFF"/>
          <w:lang w:val="en-US" w:eastAsia="zh-CN"/>
        </w:rPr>
        <w:fldChar w:fldCharType="separate"/>
      </w:r>
      <w:r>
        <w:rPr>
          <w:rFonts w:hint="eastAsia" w:ascii="仿宋" w:hAnsi="仿宋" w:eastAsia="仿宋" w:cs="仿宋"/>
          <w:i w:val="0"/>
          <w:iCs w:val="0"/>
          <w:caps w:val="0"/>
          <w:color w:val="333333"/>
          <w:spacing w:val="0"/>
          <w:sz w:val="30"/>
          <w:szCs w:val="30"/>
          <w:shd w:val="clear" w:fill="FFFFFF"/>
          <w:lang w:val="en-US" w:eastAsia="zh-CN"/>
        </w:rPr>
        <w:t>2023年度教育部高校思政课教师研究专项一般项目申报常见问题释疑</w:t>
      </w:r>
      <w:r>
        <w:rPr>
          <w:rFonts w:hint="eastAsia" w:ascii="仿宋" w:hAnsi="仿宋" w:eastAsia="仿宋" w:cs="仿宋"/>
          <w:i w:val="0"/>
          <w:iCs w:val="0"/>
          <w:caps w:val="0"/>
          <w:color w:val="333333"/>
          <w:spacing w:val="0"/>
          <w:sz w:val="30"/>
          <w:szCs w:val="30"/>
          <w:shd w:val="clear" w:fill="FFFFFF"/>
          <w:lang w:val="en-US" w:eastAsia="zh-CN"/>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rFonts w:hint="eastAsia" w:ascii="仿宋" w:hAnsi="仿宋" w:eastAsia="仿宋" w:cs="仿宋"/>
          <w:i w:val="0"/>
          <w:iCs w:val="0"/>
          <w:caps w:val="0"/>
          <w:color w:val="333333"/>
          <w:spacing w:val="0"/>
          <w:sz w:val="30"/>
          <w:szCs w:val="30"/>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rFonts w:hint="eastAsia" w:ascii="仿宋" w:hAnsi="仿宋" w:eastAsia="仿宋" w:cs="仿宋"/>
          <w:i w:val="0"/>
          <w:iCs w:val="0"/>
          <w:caps w:val="0"/>
          <w:color w:val="333333"/>
          <w:spacing w:val="0"/>
          <w:sz w:val="30"/>
          <w:szCs w:val="30"/>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rFonts w:hint="eastAsia" w:ascii="仿宋" w:hAnsi="仿宋" w:eastAsia="仿宋" w:cs="仿宋"/>
          <w:color w:val="333333"/>
          <w:sz w:val="30"/>
          <w:szCs w:val="30"/>
        </w:rPr>
      </w:pPr>
      <w:bookmarkStart w:id="0" w:name="_GoBack"/>
      <w:bookmarkEnd w:id="0"/>
      <w:r>
        <w:rPr>
          <w:rFonts w:hint="eastAsia" w:ascii="仿宋" w:hAnsi="仿宋" w:eastAsia="仿宋" w:cs="仿宋"/>
          <w:i w:val="0"/>
          <w:iCs w:val="0"/>
          <w:caps w:val="0"/>
          <w:color w:val="333333"/>
          <w:spacing w:val="0"/>
          <w:sz w:val="30"/>
          <w:szCs w:val="30"/>
          <w:shd w:val="clear" w:fill="FFFFFF"/>
          <w:lang w:val="en-US" w:eastAsia="zh-CN"/>
        </w:rPr>
        <w:t>广州商学院</w:t>
      </w:r>
      <w:r>
        <w:rPr>
          <w:rFonts w:hint="eastAsia" w:ascii="仿宋" w:hAnsi="仿宋" w:eastAsia="仿宋" w:cs="仿宋"/>
          <w:i w:val="0"/>
          <w:iCs w:val="0"/>
          <w:caps w:val="0"/>
          <w:color w:val="333333"/>
          <w:spacing w:val="0"/>
          <w:sz w:val="30"/>
          <w:szCs w:val="30"/>
          <w:shd w:val="clear" w:fill="FFFFFF"/>
        </w:rPr>
        <w:t>科研处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sz w:val="30"/>
          <w:szCs w:val="30"/>
        </w:rPr>
      </w:pPr>
      <w:r>
        <w:rPr>
          <w:rFonts w:hint="eastAsia" w:ascii="仿宋" w:hAnsi="仿宋" w:eastAsia="仿宋" w:cs="仿宋"/>
          <w:i w:val="0"/>
          <w:iCs w:val="0"/>
          <w:caps w:val="0"/>
          <w:color w:val="333333"/>
          <w:spacing w:val="0"/>
          <w:sz w:val="30"/>
          <w:szCs w:val="30"/>
          <w:shd w:val="clear" w:fill="FFFFFF"/>
        </w:rPr>
        <w:t>202</w:t>
      </w:r>
      <w:r>
        <w:rPr>
          <w:rFonts w:hint="eastAsia" w:ascii="仿宋" w:hAnsi="仿宋" w:eastAsia="仿宋" w:cs="仿宋"/>
          <w:i w:val="0"/>
          <w:iCs w:val="0"/>
          <w:caps w:val="0"/>
          <w:color w:val="333333"/>
          <w:spacing w:val="0"/>
          <w:sz w:val="30"/>
          <w:szCs w:val="30"/>
          <w:shd w:val="clear" w:fill="FFFFFF"/>
          <w:lang w:val="en-US" w:eastAsia="zh-CN"/>
        </w:rPr>
        <w:t>3</w:t>
      </w:r>
      <w:r>
        <w:rPr>
          <w:rFonts w:hint="eastAsia" w:ascii="仿宋" w:hAnsi="仿宋" w:eastAsia="仿宋" w:cs="仿宋"/>
          <w:i w:val="0"/>
          <w:iCs w:val="0"/>
          <w:caps w:val="0"/>
          <w:color w:val="333333"/>
          <w:spacing w:val="0"/>
          <w:sz w:val="30"/>
          <w:szCs w:val="30"/>
          <w:shd w:val="clear" w:fill="FFFFFF"/>
        </w:rPr>
        <w:t>年</w:t>
      </w:r>
      <w:r>
        <w:rPr>
          <w:rFonts w:hint="eastAsia" w:ascii="仿宋" w:hAnsi="仿宋" w:eastAsia="仿宋" w:cs="仿宋"/>
          <w:i w:val="0"/>
          <w:iCs w:val="0"/>
          <w:caps w:val="0"/>
          <w:color w:val="333333"/>
          <w:spacing w:val="0"/>
          <w:sz w:val="30"/>
          <w:szCs w:val="30"/>
          <w:shd w:val="clear" w:fill="FFFFFF"/>
          <w:lang w:val="en-US" w:eastAsia="zh-CN"/>
        </w:rPr>
        <w:t>4</w:t>
      </w:r>
      <w:r>
        <w:rPr>
          <w:rFonts w:hint="eastAsia" w:ascii="仿宋" w:hAnsi="仿宋" w:eastAsia="仿宋" w:cs="仿宋"/>
          <w:i w:val="0"/>
          <w:iCs w:val="0"/>
          <w:caps w:val="0"/>
          <w:color w:val="333333"/>
          <w:spacing w:val="0"/>
          <w:sz w:val="30"/>
          <w:szCs w:val="30"/>
          <w:shd w:val="clear" w:fill="FFFFFF"/>
        </w:rPr>
        <w:t>月</w:t>
      </w:r>
      <w:r>
        <w:rPr>
          <w:rFonts w:hint="eastAsia" w:ascii="仿宋" w:hAnsi="仿宋" w:eastAsia="仿宋" w:cs="仿宋"/>
          <w:i w:val="0"/>
          <w:iCs w:val="0"/>
          <w:caps w:val="0"/>
          <w:color w:val="333333"/>
          <w:spacing w:val="0"/>
          <w:sz w:val="30"/>
          <w:szCs w:val="30"/>
          <w:shd w:val="clear" w:fill="FFFFFF"/>
          <w:lang w:val="en-US" w:eastAsia="zh-CN"/>
        </w:rPr>
        <w:t>3</w:t>
      </w:r>
      <w:r>
        <w:rPr>
          <w:rFonts w:hint="eastAsia" w:ascii="仿宋" w:hAnsi="仿宋" w:eastAsia="仿宋" w:cs="仿宋"/>
          <w:i w:val="0"/>
          <w:iCs w:val="0"/>
          <w:caps w:val="0"/>
          <w:color w:val="333333"/>
          <w:spacing w:val="0"/>
          <w:sz w:val="30"/>
          <w:szCs w:val="30"/>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2FC81C45"/>
    <w:rsid w:val="04025BED"/>
    <w:rsid w:val="057448C8"/>
    <w:rsid w:val="0ED85EC8"/>
    <w:rsid w:val="21D249F9"/>
    <w:rsid w:val="269427E9"/>
    <w:rsid w:val="28BD6030"/>
    <w:rsid w:val="2D1A1C41"/>
    <w:rsid w:val="2FC81C45"/>
    <w:rsid w:val="45725A27"/>
    <w:rsid w:val="46537607"/>
    <w:rsid w:val="4F255CD0"/>
    <w:rsid w:val="6E300211"/>
    <w:rsid w:val="728C5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2022-01-30T09:18:00Z</dcterms:created>
  <dc:creator>何茂炳</dc:creator>
  <cp:lastModifiedBy>Betty</cp:lastModifiedBy>
  <dcterms:modified xsi:type="dcterms:W3CDTF">2023-04-03T02:32:05Z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DD59C2B156984D04B9D2BF2EABE3263B</vt:lpwstr>
  </property>
</Properties>
</file>